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3ED" w:rsidRPr="00FB73ED" w:rsidRDefault="00FB73ED" w:rsidP="00FB73ED">
      <w:pPr>
        <w:keepNext/>
        <w:keepLines/>
        <w:spacing w:after="0" w:line="240" w:lineRule="auto"/>
        <w:outlineLvl w:val="0"/>
        <w:rPr>
          <w:rFonts w:ascii="Times New Roman" w:eastAsia="Times New Roman" w:hAnsi="Times New Roman" w:cs="Times New Roman"/>
          <w:sz w:val="28"/>
          <w:szCs w:val="20"/>
          <w:lang w:val="en-US"/>
        </w:rPr>
      </w:pPr>
      <w:proofErr w:type="gramStart"/>
      <w:r w:rsidRPr="00FB73ED">
        <w:rPr>
          <w:rFonts w:ascii="Times New Roman" w:eastAsia="Times New Roman" w:hAnsi="Times New Roman" w:cs="Times New Roman"/>
          <w:b/>
          <w:color w:val="0070C0"/>
          <w:sz w:val="28"/>
          <w:szCs w:val="20"/>
        </w:rPr>
        <w:t>Б</w:t>
      </w:r>
      <w:proofErr w:type="gramEnd"/>
      <w:r w:rsidRPr="00FB73ED">
        <w:rPr>
          <w:rFonts w:ascii="Times New Roman" w:eastAsia="Times New Roman" w:hAnsi="Times New Roman" w:cs="Times New Roman"/>
          <w:b/>
          <w:color w:val="0070C0"/>
          <w:sz w:val="28"/>
          <w:szCs w:val="20"/>
        </w:rPr>
        <w:t>ІЛІМ</w:t>
      </w:r>
      <w:r w:rsidRPr="00FB73ED">
        <w:rPr>
          <w:rFonts w:ascii="Times New Roman" w:eastAsia="Times New Roman" w:hAnsi="Times New Roman" w:cs="Times New Roman"/>
          <w:b/>
          <w:color w:val="0070C0"/>
          <w:sz w:val="28"/>
          <w:szCs w:val="20"/>
          <w:lang w:val="en-US"/>
        </w:rPr>
        <w:t xml:space="preserve"> </w:t>
      </w:r>
      <w:r w:rsidRPr="00FB73ED">
        <w:rPr>
          <w:rFonts w:ascii="Times New Roman" w:eastAsia="Times New Roman" w:hAnsi="Times New Roman" w:cs="Times New Roman"/>
          <w:b/>
          <w:color w:val="0070C0"/>
          <w:sz w:val="28"/>
          <w:szCs w:val="20"/>
        </w:rPr>
        <w:t>БЕРУ</w:t>
      </w:r>
      <w:r w:rsidRPr="00FB73ED">
        <w:rPr>
          <w:rFonts w:ascii="Times New Roman" w:eastAsia="Times New Roman" w:hAnsi="Times New Roman" w:cs="Times New Roman"/>
          <w:b/>
          <w:color w:val="0070C0"/>
          <w:sz w:val="28"/>
          <w:szCs w:val="20"/>
          <w:lang w:val="en-US"/>
        </w:rPr>
        <w:t xml:space="preserve"> </w:t>
      </w:r>
      <w:r w:rsidRPr="00FB73ED">
        <w:rPr>
          <w:rFonts w:ascii="Times New Roman" w:eastAsia="Times New Roman" w:hAnsi="Times New Roman" w:cs="Times New Roman"/>
          <w:b/>
          <w:color w:val="0070C0"/>
          <w:sz w:val="28"/>
          <w:szCs w:val="20"/>
        </w:rPr>
        <w:t>ҰЙЫМЫ</w:t>
      </w:r>
      <w:r w:rsidRPr="00FB73ED">
        <w:rPr>
          <w:rFonts w:ascii="Times New Roman" w:eastAsia="Times New Roman" w:hAnsi="Times New Roman" w:cs="Times New Roman"/>
          <w:b/>
          <w:color w:val="0070C0"/>
          <w:sz w:val="28"/>
          <w:szCs w:val="20"/>
          <w:lang w:val="en-US"/>
        </w:rPr>
        <w:t xml:space="preserve"> </w:t>
      </w:r>
      <w:r w:rsidRPr="00FB73ED">
        <w:rPr>
          <w:rFonts w:ascii="Times New Roman" w:eastAsia="Times New Roman" w:hAnsi="Times New Roman" w:cs="Times New Roman"/>
          <w:b/>
          <w:color w:val="0070C0"/>
          <w:sz w:val="28"/>
          <w:szCs w:val="20"/>
        </w:rPr>
        <w:t>ТУРАЛЫ</w:t>
      </w:r>
      <w:r w:rsidRPr="00FB73ED">
        <w:rPr>
          <w:rFonts w:ascii="Times New Roman" w:eastAsia="Times New Roman" w:hAnsi="Times New Roman" w:cs="Times New Roman"/>
          <w:b/>
          <w:color w:val="0070C0"/>
          <w:sz w:val="28"/>
          <w:szCs w:val="20"/>
          <w:lang w:val="en-US"/>
        </w:rPr>
        <w:t xml:space="preserve"> </w:t>
      </w:r>
      <w:r w:rsidRPr="00FB73ED">
        <w:rPr>
          <w:rFonts w:ascii="Times New Roman" w:eastAsia="Times New Roman" w:hAnsi="Times New Roman" w:cs="Times New Roman"/>
          <w:b/>
          <w:color w:val="0070C0"/>
          <w:sz w:val="28"/>
          <w:szCs w:val="20"/>
        </w:rPr>
        <w:t>НЕГІЗГІ</w:t>
      </w:r>
      <w:r w:rsidRPr="00FB73ED">
        <w:rPr>
          <w:rFonts w:ascii="Times New Roman" w:eastAsia="Times New Roman" w:hAnsi="Times New Roman" w:cs="Times New Roman"/>
          <w:b/>
          <w:color w:val="0070C0"/>
          <w:sz w:val="28"/>
          <w:szCs w:val="20"/>
          <w:lang w:val="en-US"/>
        </w:rPr>
        <w:t xml:space="preserve"> </w:t>
      </w:r>
      <w:r w:rsidRPr="00FB73ED">
        <w:rPr>
          <w:rFonts w:ascii="Times New Roman" w:eastAsia="Times New Roman" w:hAnsi="Times New Roman" w:cs="Times New Roman"/>
          <w:b/>
          <w:color w:val="0070C0"/>
          <w:sz w:val="28"/>
          <w:szCs w:val="20"/>
        </w:rPr>
        <w:t>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3"/>
        <w:gridCol w:w="5131"/>
      </w:tblGrid>
      <w:tr w:rsidR="00FB73ED" w:rsidRPr="00FB73ED" w:rsidTr="004D21B6">
        <w:trPr>
          <w:trHeight w:val="2604"/>
        </w:trPr>
        <w:tc>
          <w:tcPr>
            <w:tcW w:w="3793"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proofErr w:type="spellStart"/>
            <w:r w:rsidRPr="00FB73ED">
              <w:rPr>
                <w:rFonts w:ascii="Times New Roman" w:eastAsia="Times New Roman" w:hAnsi="Times New Roman" w:cs="Times New Roman"/>
                <w:sz w:val="28"/>
                <w:szCs w:val="20"/>
              </w:rPr>
              <w:t>Жарғ</w:t>
            </w:r>
            <w:proofErr w:type="gramStart"/>
            <w:r w:rsidRPr="00FB73ED">
              <w:rPr>
                <w:rFonts w:ascii="Times New Roman" w:eastAsia="Times New Roman" w:hAnsi="Times New Roman" w:cs="Times New Roman"/>
                <w:sz w:val="28"/>
                <w:szCs w:val="20"/>
              </w:rPr>
              <w:t>ы</w:t>
            </w:r>
            <w:proofErr w:type="gramEnd"/>
            <w:r w:rsidRPr="00FB73ED">
              <w:rPr>
                <w:rFonts w:ascii="Times New Roman" w:eastAsia="Times New Roman" w:hAnsi="Times New Roman" w:cs="Times New Roman"/>
                <w:sz w:val="28"/>
                <w:szCs w:val="20"/>
              </w:rPr>
              <w:t>ға</w:t>
            </w:r>
            <w:proofErr w:type="spellEnd"/>
            <w:r w:rsidRPr="00FB73ED">
              <w:rPr>
                <w:rFonts w:ascii="Times New Roman" w:eastAsia="Times New Roman" w:hAnsi="Times New Roman" w:cs="Times New Roman"/>
                <w:sz w:val="28"/>
                <w:szCs w:val="20"/>
                <w:lang w:val="en-US"/>
              </w:rPr>
              <w:t>/</w:t>
            </w:r>
            <w:proofErr w:type="spellStart"/>
            <w:r w:rsidRPr="00FB73ED">
              <w:rPr>
                <w:rFonts w:ascii="Times New Roman" w:eastAsia="Times New Roman" w:hAnsi="Times New Roman" w:cs="Times New Roman"/>
                <w:sz w:val="28"/>
                <w:szCs w:val="20"/>
              </w:rPr>
              <w:t>құрылтай</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құжаттарына</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сәйкес</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қазақ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және</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орыс</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тіліндегі</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білім</w:t>
            </w:r>
            <w:proofErr w:type="spellEnd"/>
            <w:r w:rsidRPr="00FB73ED">
              <w:rPr>
                <w:rFonts w:ascii="Times New Roman" w:eastAsia="Times New Roman" w:hAnsi="Times New Roman" w:cs="Times New Roman"/>
                <w:sz w:val="28"/>
                <w:szCs w:val="20"/>
                <w:lang w:val="en-US"/>
              </w:rPr>
              <w:t xml:space="preserve"> </w:t>
            </w:r>
            <w:r w:rsidRPr="00FB73ED">
              <w:rPr>
                <w:rFonts w:ascii="Times New Roman" w:eastAsia="Times New Roman" w:hAnsi="Times New Roman" w:cs="Times New Roman"/>
                <w:sz w:val="28"/>
                <w:szCs w:val="20"/>
              </w:rPr>
              <w:t>беру</w:t>
            </w:r>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ұйымының</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толық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атауы</w:t>
            </w:r>
            <w:proofErr w:type="spellEnd"/>
            <w:r w:rsidRPr="00FB73ED">
              <w:rPr>
                <w:rFonts w:ascii="Times New Roman" w:eastAsia="Times New Roman" w:hAnsi="Times New Roman" w:cs="Times New Roman"/>
                <w:sz w:val="28"/>
                <w:szCs w:val="20"/>
                <w:lang w:val="en-US"/>
              </w:rPr>
              <w:t xml:space="preserve"> </w:t>
            </w:r>
          </w:p>
        </w:tc>
        <w:tc>
          <w:tcPr>
            <w:tcW w:w="5131" w:type="dxa"/>
            <w:shd w:val="clear" w:color="auto" w:fill="auto"/>
          </w:tcPr>
          <w:p w:rsidR="00FB73ED" w:rsidRPr="00FB73ED" w:rsidRDefault="00FB73ED" w:rsidP="00FB73ED">
            <w:pPr>
              <w:shd w:val="clear" w:color="auto" w:fill="FFFFFF"/>
              <w:spacing w:after="0" w:line="240" w:lineRule="auto"/>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rPr>
              <w:t>Алматы</w:t>
            </w:r>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облысы</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білім</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басқармасыны</w:t>
            </w:r>
            <w:proofErr w:type="gramStart"/>
            <w:r w:rsidRPr="00FB73ED">
              <w:rPr>
                <w:rFonts w:ascii="Times New Roman" w:eastAsia="Times New Roman" w:hAnsi="Times New Roman" w:cs="Times New Roman"/>
                <w:sz w:val="28"/>
                <w:szCs w:val="20"/>
              </w:rPr>
              <w:t>ң</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Е</w:t>
            </w:r>
            <w:proofErr w:type="gramEnd"/>
            <w:r w:rsidRPr="00FB73ED">
              <w:rPr>
                <w:rFonts w:ascii="Times New Roman" w:eastAsia="Times New Roman" w:hAnsi="Times New Roman" w:cs="Times New Roman"/>
                <w:sz w:val="28"/>
                <w:szCs w:val="20"/>
              </w:rPr>
              <w:t>ңбекшіқазақ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ауданы</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бойынша</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білім</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бөлімі</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мемлекеттік</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мекемесінің</w:t>
            </w:r>
            <w:proofErr w:type="spellEnd"/>
            <w:r w:rsidRPr="00FB73ED">
              <w:rPr>
                <w:rFonts w:ascii="Times New Roman" w:eastAsia="Times New Roman" w:hAnsi="Times New Roman" w:cs="Times New Roman"/>
                <w:sz w:val="28"/>
                <w:szCs w:val="20"/>
                <w:lang w:val="en-US"/>
              </w:rPr>
              <w:t xml:space="preserve"> " </w:t>
            </w:r>
            <w:proofErr w:type="spellStart"/>
            <w:r w:rsidRPr="00FB73ED">
              <w:rPr>
                <w:rFonts w:ascii="Times New Roman" w:eastAsia="Times New Roman" w:hAnsi="Times New Roman" w:cs="Times New Roman"/>
                <w:sz w:val="28"/>
                <w:szCs w:val="20"/>
              </w:rPr>
              <w:t>Таңшолпан</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бөбекжай</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бақшасы</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мемлекеттік</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коммуналдық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қазыналық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кәсіпорны</w:t>
            </w:r>
            <w:proofErr w:type="spellEnd"/>
            <w:r w:rsidRPr="00FB73ED">
              <w:rPr>
                <w:rFonts w:ascii="Times New Roman" w:eastAsia="Times New Roman" w:hAnsi="Times New Roman" w:cs="Times New Roman"/>
                <w:sz w:val="28"/>
                <w:szCs w:val="20"/>
                <w:lang w:val="en-US"/>
              </w:rPr>
              <w:t xml:space="preserve"> </w:t>
            </w:r>
          </w:p>
          <w:p w:rsidR="00FB73ED" w:rsidRPr="00FB73ED" w:rsidRDefault="00FB73ED" w:rsidP="00FB73ED">
            <w:pPr>
              <w:shd w:val="clear" w:color="auto" w:fill="FFFFFF"/>
              <w:spacing w:after="0" w:line="240" w:lineRule="auto"/>
              <w:jc w:val="both"/>
              <w:rPr>
                <w:rFonts w:ascii="Times New Roman" w:eastAsia="Times New Roman" w:hAnsi="Times New Roman" w:cs="Times New Roman"/>
                <w:sz w:val="28"/>
                <w:szCs w:val="20"/>
                <w:lang w:val="en-US"/>
              </w:rPr>
            </w:pPr>
          </w:p>
          <w:p w:rsidR="00FB73ED" w:rsidRPr="00FB73ED" w:rsidRDefault="00FB73ED" w:rsidP="00FB73ED">
            <w:pPr>
              <w:spacing w:after="0" w:line="240" w:lineRule="auto"/>
              <w:jc w:val="both"/>
              <w:rPr>
                <w:rFonts w:ascii="Times New Roman" w:eastAsia="Times New Roman" w:hAnsi="Times New Roman" w:cs="Times New Roman"/>
                <w:sz w:val="28"/>
                <w:szCs w:val="20"/>
              </w:rPr>
            </w:pPr>
            <w:r w:rsidRPr="00FB73ED">
              <w:rPr>
                <w:rFonts w:ascii="Times New Roman" w:eastAsia="Times New Roman" w:hAnsi="Times New Roman" w:cs="Times New Roman"/>
                <w:sz w:val="28"/>
                <w:szCs w:val="20"/>
              </w:rPr>
              <w:t>Государственное коммунальное казенное предприятие "Детский ясли-сад "</w:t>
            </w:r>
            <w:proofErr w:type="spellStart"/>
            <w:r w:rsidRPr="00FB73ED">
              <w:rPr>
                <w:rFonts w:ascii="Times New Roman" w:eastAsia="Times New Roman" w:hAnsi="Times New Roman" w:cs="Times New Roman"/>
                <w:sz w:val="28"/>
                <w:szCs w:val="20"/>
              </w:rPr>
              <w:t>Таңшолпан</w:t>
            </w:r>
            <w:proofErr w:type="gramStart"/>
            <w:r w:rsidRPr="00FB73ED">
              <w:rPr>
                <w:rFonts w:ascii="Times New Roman" w:eastAsia="Times New Roman" w:hAnsi="Times New Roman" w:cs="Times New Roman"/>
                <w:sz w:val="28"/>
                <w:szCs w:val="20"/>
              </w:rPr>
              <w:t>"г</w:t>
            </w:r>
            <w:proofErr w:type="gramEnd"/>
            <w:r w:rsidRPr="00FB73ED">
              <w:rPr>
                <w:rFonts w:ascii="Times New Roman" w:eastAsia="Times New Roman" w:hAnsi="Times New Roman" w:cs="Times New Roman"/>
                <w:sz w:val="28"/>
                <w:szCs w:val="20"/>
              </w:rPr>
              <w:t>осударственного</w:t>
            </w:r>
            <w:proofErr w:type="spellEnd"/>
            <w:r w:rsidRPr="00FB73ED">
              <w:rPr>
                <w:rFonts w:ascii="Times New Roman" w:eastAsia="Times New Roman" w:hAnsi="Times New Roman" w:cs="Times New Roman"/>
                <w:sz w:val="28"/>
                <w:szCs w:val="20"/>
              </w:rPr>
              <w:t xml:space="preserve"> учреждения Отдела образования по </w:t>
            </w:r>
            <w:proofErr w:type="spellStart"/>
            <w:r w:rsidRPr="00FB73ED">
              <w:rPr>
                <w:rFonts w:ascii="Times New Roman" w:eastAsia="Times New Roman" w:hAnsi="Times New Roman" w:cs="Times New Roman"/>
                <w:sz w:val="28"/>
                <w:szCs w:val="20"/>
              </w:rPr>
              <w:t>Енбекшиказахскому</w:t>
            </w:r>
            <w:proofErr w:type="spellEnd"/>
            <w:r w:rsidRPr="00FB73ED">
              <w:rPr>
                <w:rFonts w:ascii="Times New Roman" w:eastAsia="Times New Roman" w:hAnsi="Times New Roman" w:cs="Times New Roman"/>
                <w:sz w:val="28"/>
                <w:szCs w:val="20"/>
              </w:rPr>
              <w:t xml:space="preserve"> району Управления образования </w:t>
            </w:r>
            <w:proofErr w:type="spellStart"/>
            <w:r w:rsidRPr="00FB73ED">
              <w:rPr>
                <w:rFonts w:ascii="Times New Roman" w:eastAsia="Times New Roman" w:hAnsi="Times New Roman" w:cs="Times New Roman"/>
                <w:sz w:val="28"/>
                <w:szCs w:val="20"/>
              </w:rPr>
              <w:t>Алматинской</w:t>
            </w:r>
            <w:proofErr w:type="spellEnd"/>
            <w:r w:rsidRPr="00FB73ED">
              <w:rPr>
                <w:rFonts w:ascii="Times New Roman" w:eastAsia="Times New Roman" w:hAnsi="Times New Roman" w:cs="Times New Roman"/>
                <w:sz w:val="28"/>
                <w:szCs w:val="20"/>
              </w:rPr>
              <w:t xml:space="preserve"> области </w:t>
            </w:r>
          </w:p>
        </w:tc>
      </w:tr>
      <w:tr w:rsidR="00FB73ED" w:rsidRPr="00FB73ED" w:rsidTr="004D21B6">
        <w:trPr>
          <w:trHeight w:val="643"/>
        </w:trPr>
        <w:tc>
          <w:tcPr>
            <w:tcW w:w="3793"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rPr>
            </w:pPr>
            <w:r w:rsidRPr="00FB73ED">
              <w:rPr>
                <w:rFonts w:ascii="Times New Roman" w:eastAsia="Calibri" w:hAnsi="Times New Roman" w:cs="Times New Roman"/>
                <w:sz w:val="28"/>
                <w:szCs w:val="28"/>
                <w:lang w:val="kk-KZ"/>
              </w:rPr>
              <w:t>Пайдалануға берілген жылы:1985ж</w:t>
            </w:r>
          </w:p>
        </w:tc>
        <w:tc>
          <w:tcPr>
            <w:tcW w:w="5131" w:type="dxa"/>
            <w:shd w:val="clear" w:color="auto" w:fill="auto"/>
          </w:tcPr>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орналасқан. Сыйымдылығы 140 орын.</w:t>
            </w:r>
          </w:p>
        </w:tc>
      </w:tr>
      <w:tr w:rsidR="00FB73ED" w:rsidRPr="00FB73ED" w:rsidTr="004D21B6">
        <w:trPr>
          <w:trHeight w:val="561"/>
        </w:trPr>
        <w:tc>
          <w:tcPr>
            <w:tcW w:w="8924" w:type="dxa"/>
            <w:gridSpan w:val="2"/>
            <w:shd w:val="clear" w:color="auto" w:fill="auto"/>
          </w:tcPr>
          <w:p w:rsidR="00FB73ED" w:rsidRPr="00FB73ED" w:rsidRDefault="00FB73ED" w:rsidP="00FB73ED">
            <w:pPr>
              <w:spacing w:after="0" w:line="240" w:lineRule="auto"/>
              <w:ind w:firstLine="720"/>
              <w:jc w:val="both"/>
              <w:rPr>
                <w:rFonts w:ascii="Times New Roman" w:eastAsia="Times New Roman" w:hAnsi="Times New Roman" w:cs="Times New Roman"/>
                <w:b/>
                <w:sz w:val="28"/>
                <w:szCs w:val="20"/>
              </w:rPr>
            </w:pPr>
            <w:proofErr w:type="spellStart"/>
            <w:r w:rsidRPr="00FB73ED">
              <w:rPr>
                <w:rFonts w:ascii="Times New Roman" w:eastAsia="Times New Roman" w:hAnsi="Times New Roman" w:cs="Times New Roman"/>
                <w:b/>
                <w:sz w:val="28"/>
                <w:szCs w:val="20"/>
              </w:rPr>
              <w:t>Бі</w:t>
            </w:r>
            <w:proofErr w:type="gramStart"/>
            <w:r w:rsidRPr="00FB73ED">
              <w:rPr>
                <w:rFonts w:ascii="Times New Roman" w:eastAsia="Times New Roman" w:hAnsi="Times New Roman" w:cs="Times New Roman"/>
                <w:b/>
                <w:sz w:val="28"/>
                <w:szCs w:val="20"/>
              </w:rPr>
              <w:t>л</w:t>
            </w:r>
            <w:proofErr w:type="gramEnd"/>
            <w:r w:rsidRPr="00FB73ED">
              <w:rPr>
                <w:rFonts w:ascii="Times New Roman" w:eastAsia="Times New Roman" w:hAnsi="Times New Roman" w:cs="Times New Roman"/>
                <w:b/>
                <w:sz w:val="28"/>
                <w:szCs w:val="20"/>
              </w:rPr>
              <w:t>ім</w:t>
            </w:r>
            <w:proofErr w:type="spellEnd"/>
            <w:r w:rsidRPr="00FB73ED">
              <w:rPr>
                <w:rFonts w:ascii="Times New Roman" w:eastAsia="Times New Roman" w:hAnsi="Times New Roman" w:cs="Times New Roman"/>
                <w:b/>
                <w:sz w:val="28"/>
                <w:szCs w:val="20"/>
              </w:rPr>
              <w:t xml:space="preserve"> беру </w:t>
            </w:r>
            <w:proofErr w:type="spellStart"/>
            <w:r w:rsidRPr="00FB73ED">
              <w:rPr>
                <w:rFonts w:ascii="Times New Roman" w:eastAsia="Times New Roman" w:hAnsi="Times New Roman" w:cs="Times New Roman"/>
                <w:b/>
                <w:sz w:val="28"/>
                <w:szCs w:val="20"/>
              </w:rPr>
              <w:t>ұйымының</w:t>
            </w:r>
            <w:proofErr w:type="spellEnd"/>
            <w:r w:rsidRPr="00FB73ED">
              <w:rPr>
                <w:rFonts w:ascii="Times New Roman" w:eastAsia="Times New Roman" w:hAnsi="Times New Roman" w:cs="Times New Roman"/>
                <w:b/>
                <w:sz w:val="28"/>
                <w:szCs w:val="20"/>
              </w:rPr>
              <w:t xml:space="preserve"> </w:t>
            </w:r>
            <w:proofErr w:type="spellStart"/>
            <w:r w:rsidRPr="00FB73ED">
              <w:rPr>
                <w:rFonts w:ascii="Times New Roman" w:eastAsia="Times New Roman" w:hAnsi="Times New Roman" w:cs="Times New Roman"/>
                <w:b/>
                <w:sz w:val="28"/>
                <w:szCs w:val="20"/>
              </w:rPr>
              <w:t>орналасқан</w:t>
            </w:r>
            <w:proofErr w:type="spellEnd"/>
            <w:r w:rsidRPr="00FB73ED">
              <w:rPr>
                <w:rFonts w:ascii="Times New Roman" w:eastAsia="Times New Roman" w:hAnsi="Times New Roman" w:cs="Times New Roman"/>
                <w:b/>
                <w:sz w:val="28"/>
                <w:szCs w:val="20"/>
              </w:rPr>
              <w:t xml:space="preserve"> </w:t>
            </w:r>
            <w:proofErr w:type="spellStart"/>
            <w:r w:rsidRPr="00FB73ED">
              <w:rPr>
                <w:rFonts w:ascii="Times New Roman" w:eastAsia="Times New Roman" w:hAnsi="Times New Roman" w:cs="Times New Roman"/>
                <w:b/>
                <w:sz w:val="28"/>
                <w:szCs w:val="20"/>
              </w:rPr>
              <w:t>мекен</w:t>
            </w:r>
            <w:proofErr w:type="spellEnd"/>
            <w:r w:rsidRPr="00FB73ED">
              <w:rPr>
                <w:rFonts w:ascii="Times New Roman" w:eastAsia="Times New Roman" w:hAnsi="Times New Roman" w:cs="Times New Roman"/>
                <w:b/>
                <w:sz w:val="28"/>
                <w:szCs w:val="20"/>
              </w:rPr>
              <w:t xml:space="preserve"> </w:t>
            </w:r>
            <w:proofErr w:type="spellStart"/>
            <w:r w:rsidRPr="00FB73ED">
              <w:rPr>
                <w:rFonts w:ascii="Times New Roman" w:eastAsia="Times New Roman" w:hAnsi="Times New Roman" w:cs="Times New Roman"/>
                <w:b/>
                <w:sz w:val="28"/>
                <w:szCs w:val="20"/>
              </w:rPr>
              <w:t>жайы</w:t>
            </w:r>
            <w:proofErr w:type="spellEnd"/>
            <w:r w:rsidRPr="00FB73ED">
              <w:rPr>
                <w:rFonts w:ascii="Times New Roman" w:eastAsia="Times New Roman" w:hAnsi="Times New Roman" w:cs="Times New Roman"/>
                <w:b/>
                <w:sz w:val="28"/>
                <w:szCs w:val="20"/>
              </w:rPr>
              <w:t xml:space="preserve"> </w:t>
            </w:r>
            <w:proofErr w:type="spellStart"/>
            <w:r w:rsidRPr="00FB73ED">
              <w:rPr>
                <w:rFonts w:ascii="Times New Roman" w:eastAsia="Times New Roman" w:hAnsi="Times New Roman" w:cs="Times New Roman"/>
                <w:b/>
                <w:sz w:val="28"/>
                <w:szCs w:val="20"/>
              </w:rPr>
              <w:t>туралы</w:t>
            </w:r>
            <w:proofErr w:type="spellEnd"/>
            <w:r w:rsidRPr="00FB73ED">
              <w:rPr>
                <w:rFonts w:ascii="Times New Roman" w:eastAsia="Times New Roman" w:hAnsi="Times New Roman" w:cs="Times New Roman"/>
                <w:b/>
                <w:sz w:val="28"/>
                <w:szCs w:val="20"/>
              </w:rPr>
              <w:t xml:space="preserve"> </w:t>
            </w:r>
            <w:proofErr w:type="spellStart"/>
            <w:r w:rsidRPr="00FB73ED">
              <w:rPr>
                <w:rFonts w:ascii="Times New Roman" w:eastAsia="Times New Roman" w:hAnsi="Times New Roman" w:cs="Times New Roman"/>
                <w:b/>
                <w:sz w:val="28"/>
                <w:szCs w:val="20"/>
              </w:rPr>
              <w:t>мәліметтер</w:t>
            </w:r>
            <w:proofErr w:type="spellEnd"/>
          </w:p>
        </w:tc>
      </w:tr>
      <w:tr w:rsidR="00FB73ED" w:rsidRPr="00FB73ED" w:rsidTr="004D21B6">
        <w:trPr>
          <w:trHeight w:val="459"/>
        </w:trPr>
        <w:tc>
          <w:tcPr>
            <w:tcW w:w="3793" w:type="dxa"/>
            <w:shd w:val="clear" w:color="auto" w:fill="auto"/>
          </w:tcPr>
          <w:p w:rsidR="00FB73ED" w:rsidRPr="00FB73ED" w:rsidRDefault="00FB73ED" w:rsidP="00FB73ED">
            <w:pPr>
              <w:numPr>
                <w:ilvl w:val="0"/>
                <w:numId w:val="1"/>
              </w:numPr>
              <w:spacing w:after="0" w:line="240" w:lineRule="auto"/>
              <w:ind w:firstLine="284"/>
              <w:contextualSpacing/>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kk-KZ"/>
              </w:rPr>
              <w:t>Өңірдің</w:t>
            </w:r>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атауы</w:t>
            </w:r>
            <w:proofErr w:type="spellEnd"/>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Алматы облысы</w:t>
            </w:r>
          </w:p>
          <w:p w:rsidR="00FB73ED" w:rsidRPr="00FB73ED" w:rsidRDefault="00FB73ED" w:rsidP="00FB73ED">
            <w:pPr>
              <w:spacing w:after="0" w:line="240" w:lineRule="auto"/>
              <w:ind w:firstLine="284"/>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 xml:space="preserve"> </w:t>
            </w:r>
          </w:p>
        </w:tc>
      </w:tr>
      <w:tr w:rsidR="00FB73ED" w:rsidRPr="00FB73ED" w:rsidTr="004D21B6">
        <w:trPr>
          <w:trHeight w:val="449"/>
        </w:trPr>
        <w:tc>
          <w:tcPr>
            <w:tcW w:w="3793" w:type="dxa"/>
            <w:shd w:val="clear" w:color="auto" w:fill="auto"/>
          </w:tcPr>
          <w:p w:rsidR="00FB73ED" w:rsidRPr="00FB73ED" w:rsidRDefault="00FB73ED" w:rsidP="00FB73ED">
            <w:pPr>
              <w:numPr>
                <w:ilvl w:val="0"/>
                <w:numId w:val="1"/>
              </w:numPr>
              <w:spacing w:after="0" w:line="240" w:lineRule="auto"/>
              <w:ind w:firstLine="284"/>
              <w:contextualSpacing/>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kk-KZ"/>
              </w:rPr>
              <w:t>Қала</w:t>
            </w:r>
            <w:r w:rsidRPr="00FB73ED">
              <w:rPr>
                <w:rFonts w:ascii="Times New Roman" w:eastAsia="Times New Roman" w:hAnsi="Times New Roman" w:cs="Times New Roman"/>
                <w:sz w:val="28"/>
                <w:szCs w:val="20"/>
                <w:lang w:val="en-US"/>
              </w:rPr>
              <w:t>/</w:t>
            </w:r>
            <w:r w:rsidRPr="00FB73ED">
              <w:rPr>
                <w:rFonts w:ascii="Times New Roman" w:eastAsia="Times New Roman" w:hAnsi="Times New Roman" w:cs="Times New Roman"/>
                <w:sz w:val="28"/>
                <w:szCs w:val="20"/>
                <w:lang w:val="kk-KZ"/>
              </w:rPr>
              <w:t>ауыл</w:t>
            </w:r>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proofErr w:type="spellStart"/>
            <w:r w:rsidRPr="00FB73ED">
              <w:rPr>
                <w:rFonts w:ascii="Times New Roman" w:eastAsia="Times New Roman" w:hAnsi="Times New Roman" w:cs="Times New Roman"/>
                <w:sz w:val="28"/>
                <w:szCs w:val="20"/>
              </w:rPr>
              <w:t>Еңбекшіқазақ</w:t>
            </w:r>
            <w:proofErr w:type="spellEnd"/>
            <w:r w:rsidRPr="00FB73ED">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ауданы</w:t>
            </w:r>
            <w:proofErr w:type="spellEnd"/>
            <w:r w:rsidRPr="00FB73ED">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Қазақстан</w:t>
            </w:r>
            <w:proofErr w:type="spellEnd"/>
            <w:r w:rsidRPr="00FB73ED">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ауылы</w:t>
            </w:r>
            <w:proofErr w:type="spellEnd"/>
          </w:p>
        </w:tc>
      </w:tr>
      <w:tr w:rsidR="00FB73ED" w:rsidRPr="00FB73ED" w:rsidTr="004D21B6">
        <w:trPr>
          <w:trHeight w:val="463"/>
        </w:trPr>
        <w:tc>
          <w:tcPr>
            <w:tcW w:w="3793" w:type="dxa"/>
            <w:shd w:val="clear" w:color="auto" w:fill="auto"/>
          </w:tcPr>
          <w:p w:rsidR="00FB73ED" w:rsidRPr="00FB73ED" w:rsidRDefault="00FB73ED" w:rsidP="00FB73ED">
            <w:pPr>
              <w:numPr>
                <w:ilvl w:val="0"/>
                <w:numId w:val="1"/>
              </w:numPr>
              <w:spacing w:after="0" w:line="240" w:lineRule="auto"/>
              <w:ind w:firstLine="284"/>
              <w:contextualSpacing/>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kk-KZ"/>
              </w:rPr>
              <w:t>Кошенің атауы</w:t>
            </w:r>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rPr>
            </w:pPr>
            <w:proofErr w:type="spellStart"/>
            <w:r w:rsidRPr="00FB73ED">
              <w:rPr>
                <w:rFonts w:ascii="Times New Roman" w:eastAsia="Times New Roman" w:hAnsi="Times New Roman" w:cs="Times New Roman"/>
                <w:sz w:val="28"/>
                <w:szCs w:val="20"/>
              </w:rPr>
              <w:t>Аупен</w:t>
            </w:r>
            <w:proofErr w:type="spellEnd"/>
            <w:r w:rsidRPr="00FB73ED">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көшесі</w:t>
            </w:r>
            <w:proofErr w:type="spellEnd"/>
            <w:r w:rsidRPr="00FB73ED">
              <w:rPr>
                <w:rFonts w:ascii="Times New Roman" w:eastAsia="Times New Roman" w:hAnsi="Times New Roman" w:cs="Times New Roman"/>
                <w:sz w:val="28"/>
                <w:szCs w:val="20"/>
              </w:rPr>
              <w:t xml:space="preserve">, 4- </w:t>
            </w:r>
            <w:proofErr w:type="spellStart"/>
            <w:r w:rsidRPr="00FB73ED">
              <w:rPr>
                <w:rFonts w:ascii="Times New Roman" w:eastAsia="Times New Roman" w:hAnsi="Times New Roman" w:cs="Times New Roman"/>
                <w:sz w:val="28"/>
                <w:szCs w:val="20"/>
              </w:rPr>
              <w:t>үй</w:t>
            </w:r>
            <w:proofErr w:type="spellEnd"/>
          </w:p>
        </w:tc>
      </w:tr>
      <w:tr w:rsidR="00FB73ED" w:rsidRPr="00FB73ED" w:rsidTr="004D21B6">
        <w:trPr>
          <w:trHeight w:val="452"/>
        </w:trPr>
        <w:tc>
          <w:tcPr>
            <w:tcW w:w="3793" w:type="dxa"/>
            <w:shd w:val="clear" w:color="auto" w:fill="auto"/>
          </w:tcPr>
          <w:p w:rsidR="00FB73ED" w:rsidRPr="00FB73ED" w:rsidRDefault="00FB73ED" w:rsidP="00FB73ED">
            <w:pPr>
              <w:numPr>
                <w:ilvl w:val="0"/>
                <w:numId w:val="1"/>
              </w:numPr>
              <w:spacing w:after="0" w:line="240" w:lineRule="auto"/>
              <w:ind w:firstLine="284"/>
              <w:contextualSpacing/>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kk-KZ"/>
              </w:rPr>
              <w:t>Мекен-жайы пошта индексі</w:t>
            </w:r>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040428</w:t>
            </w:r>
          </w:p>
        </w:tc>
      </w:tr>
      <w:tr w:rsidR="00FB73ED" w:rsidRPr="00FB73ED" w:rsidTr="004D21B6">
        <w:trPr>
          <w:trHeight w:val="1123"/>
        </w:trPr>
        <w:tc>
          <w:tcPr>
            <w:tcW w:w="3793" w:type="dxa"/>
            <w:shd w:val="clear" w:color="auto" w:fill="auto"/>
          </w:tcPr>
          <w:p w:rsidR="00FB73ED" w:rsidRPr="001C1BE2" w:rsidRDefault="00FB73ED" w:rsidP="00FB73ED">
            <w:pPr>
              <w:spacing w:after="0" w:line="240" w:lineRule="auto"/>
              <w:jc w:val="both"/>
              <w:rPr>
                <w:rFonts w:ascii="Times New Roman" w:eastAsia="Times New Roman" w:hAnsi="Times New Roman" w:cs="Times New Roman"/>
                <w:sz w:val="28"/>
                <w:szCs w:val="20"/>
              </w:rPr>
            </w:pPr>
            <w:proofErr w:type="spellStart"/>
            <w:r w:rsidRPr="00FB73ED">
              <w:rPr>
                <w:rFonts w:ascii="Times New Roman" w:eastAsia="Times New Roman" w:hAnsi="Times New Roman" w:cs="Times New Roman"/>
                <w:sz w:val="28"/>
                <w:szCs w:val="20"/>
              </w:rPr>
              <w:lastRenderedPageBreak/>
              <w:t>Бі</w:t>
            </w:r>
            <w:proofErr w:type="gramStart"/>
            <w:r w:rsidRPr="00FB73ED">
              <w:rPr>
                <w:rFonts w:ascii="Times New Roman" w:eastAsia="Times New Roman" w:hAnsi="Times New Roman" w:cs="Times New Roman"/>
                <w:sz w:val="28"/>
                <w:szCs w:val="20"/>
              </w:rPr>
              <w:t>л</w:t>
            </w:r>
            <w:proofErr w:type="gramEnd"/>
            <w:r w:rsidRPr="00FB73ED">
              <w:rPr>
                <w:rFonts w:ascii="Times New Roman" w:eastAsia="Times New Roman" w:hAnsi="Times New Roman" w:cs="Times New Roman"/>
                <w:sz w:val="28"/>
                <w:szCs w:val="20"/>
              </w:rPr>
              <w:t>ім</w:t>
            </w:r>
            <w:proofErr w:type="spellEnd"/>
            <w:r w:rsidRPr="001C1BE2">
              <w:rPr>
                <w:rFonts w:ascii="Times New Roman" w:eastAsia="Times New Roman" w:hAnsi="Times New Roman" w:cs="Times New Roman"/>
                <w:sz w:val="28"/>
                <w:szCs w:val="20"/>
              </w:rPr>
              <w:t xml:space="preserve"> </w:t>
            </w:r>
            <w:r w:rsidRPr="00FB73ED">
              <w:rPr>
                <w:rFonts w:ascii="Times New Roman" w:eastAsia="Times New Roman" w:hAnsi="Times New Roman" w:cs="Times New Roman"/>
                <w:sz w:val="28"/>
                <w:szCs w:val="20"/>
              </w:rPr>
              <w:t>беру</w:t>
            </w:r>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ұйымының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сайтына</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сілтеме</w:t>
            </w:r>
            <w:proofErr w:type="spellEnd"/>
            <w:r w:rsidRPr="001C1BE2">
              <w:rPr>
                <w:rFonts w:ascii="Times New Roman" w:eastAsia="Times New Roman" w:hAnsi="Times New Roman" w:cs="Times New Roman"/>
                <w:sz w:val="28"/>
                <w:szCs w:val="20"/>
              </w:rPr>
              <w:t xml:space="preserve"> </w:t>
            </w:r>
          </w:p>
        </w:tc>
        <w:tc>
          <w:tcPr>
            <w:tcW w:w="5131" w:type="dxa"/>
            <w:shd w:val="clear" w:color="auto" w:fill="auto"/>
          </w:tcPr>
          <w:p w:rsidR="00FB73ED" w:rsidRPr="00EA35C4" w:rsidRDefault="00FB73ED" w:rsidP="00FB73ED">
            <w:pPr>
              <w:spacing w:after="0" w:line="240" w:lineRule="auto"/>
              <w:ind w:firstLine="284"/>
              <w:jc w:val="both"/>
              <w:rPr>
                <w:rFonts w:ascii="Times New Roman" w:eastAsia="Times New Roman" w:hAnsi="Times New Roman" w:cs="Times New Roman"/>
                <w:sz w:val="28"/>
                <w:szCs w:val="20"/>
              </w:rPr>
            </w:pPr>
          </w:p>
        </w:tc>
      </w:tr>
      <w:tr w:rsidR="00FB73ED" w:rsidRPr="00FB73ED" w:rsidTr="004D21B6">
        <w:trPr>
          <w:trHeight w:val="561"/>
        </w:trPr>
        <w:tc>
          <w:tcPr>
            <w:tcW w:w="3793"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proofErr w:type="spellStart"/>
            <w:r w:rsidRPr="00FB73ED">
              <w:rPr>
                <w:rFonts w:ascii="Times New Roman" w:eastAsia="Times New Roman" w:hAnsi="Times New Roman" w:cs="Times New Roman"/>
                <w:sz w:val="28"/>
                <w:szCs w:val="20"/>
                <w:lang w:val="en-US"/>
              </w:rPr>
              <w:t>Бірінші</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басшының</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аты-жөні</w:t>
            </w:r>
            <w:proofErr w:type="spellEnd"/>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Жанұзакова Зиягүл Жақыпберқызы</w:t>
            </w:r>
          </w:p>
        </w:tc>
      </w:tr>
      <w:tr w:rsidR="00FB73ED" w:rsidRPr="00FB73ED" w:rsidTr="004D21B6">
        <w:trPr>
          <w:trHeight w:val="866"/>
        </w:trPr>
        <w:tc>
          <w:tcPr>
            <w:tcW w:w="3793" w:type="dxa"/>
            <w:shd w:val="clear" w:color="auto" w:fill="auto"/>
          </w:tcPr>
          <w:p w:rsidR="00FB73ED" w:rsidRPr="001C1BE2" w:rsidRDefault="00FB73ED" w:rsidP="00FB73ED">
            <w:pPr>
              <w:spacing w:after="0" w:line="240" w:lineRule="auto"/>
              <w:jc w:val="both"/>
              <w:rPr>
                <w:rFonts w:ascii="Times New Roman" w:eastAsia="Times New Roman" w:hAnsi="Times New Roman" w:cs="Times New Roman"/>
                <w:sz w:val="28"/>
                <w:szCs w:val="20"/>
              </w:rPr>
            </w:pPr>
            <w:proofErr w:type="spellStart"/>
            <w:proofErr w:type="gramStart"/>
            <w:r w:rsidRPr="00FB73ED">
              <w:rPr>
                <w:rFonts w:ascii="Times New Roman" w:eastAsia="Times New Roman" w:hAnsi="Times New Roman" w:cs="Times New Roman"/>
                <w:sz w:val="28"/>
                <w:szCs w:val="20"/>
              </w:rPr>
              <w:t>Лауазым</w:t>
            </w:r>
            <w:proofErr w:type="gramEnd"/>
            <w:r w:rsidRPr="00FB73ED">
              <w:rPr>
                <w:rFonts w:ascii="Times New Roman" w:eastAsia="Times New Roman" w:hAnsi="Times New Roman" w:cs="Times New Roman"/>
                <w:sz w:val="28"/>
                <w:szCs w:val="20"/>
              </w:rPr>
              <w:t>ға</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тағайындау</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туралы</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бұйрықтың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көшірмесі</w:t>
            </w:r>
            <w:proofErr w:type="spellEnd"/>
          </w:p>
        </w:tc>
        <w:tc>
          <w:tcPr>
            <w:tcW w:w="5131" w:type="dxa"/>
            <w:shd w:val="clear" w:color="auto" w:fill="auto"/>
          </w:tcPr>
          <w:p w:rsidR="00FB73ED" w:rsidRPr="001C1BE2" w:rsidRDefault="00FB73ED" w:rsidP="00FB73ED">
            <w:pPr>
              <w:spacing w:after="0" w:line="240" w:lineRule="auto"/>
              <w:jc w:val="both"/>
              <w:rPr>
                <w:rFonts w:ascii="Times New Roman" w:eastAsia="Times New Roman" w:hAnsi="Times New Roman" w:cs="Times New Roman"/>
                <w:sz w:val="28"/>
                <w:szCs w:val="20"/>
              </w:rPr>
            </w:pPr>
            <w:r w:rsidRPr="001C1BE2">
              <w:rPr>
                <w:rFonts w:ascii="Times New Roman" w:eastAsia="Times New Roman" w:hAnsi="Times New Roman" w:cs="Times New Roman"/>
                <w:sz w:val="28"/>
                <w:szCs w:val="20"/>
              </w:rPr>
              <w:t xml:space="preserve">5 </w:t>
            </w:r>
            <w:proofErr w:type="spellStart"/>
            <w:r w:rsidRPr="00FB73ED">
              <w:rPr>
                <w:rFonts w:ascii="Times New Roman" w:eastAsia="Times New Roman" w:hAnsi="Times New Roman" w:cs="Times New Roman"/>
                <w:sz w:val="28"/>
                <w:szCs w:val="20"/>
              </w:rPr>
              <w:t>қантар</w:t>
            </w:r>
            <w:proofErr w:type="spellEnd"/>
            <w:r w:rsidRPr="001C1BE2">
              <w:rPr>
                <w:rFonts w:ascii="Times New Roman" w:eastAsia="Times New Roman" w:hAnsi="Times New Roman" w:cs="Times New Roman"/>
                <w:sz w:val="28"/>
                <w:szCs w:val="20"/>
              </w:rPr>
              <w:t xml:space="preserve"> 2021</w:t>
            </w:r>
            <w:r w:rsidRPr="00FB73ED">
              <w:rPr>
                <w:rFonts w:ascii="Times New Roman" w:eastAsia="Times New Roman" w:hAnsi="Times New Roman" w:cs="Times New Roman"/>
                <w:sz w:val="28"/>
                <w:szCs w:val="20"/>
              </w:rPr>
              <w:t>ж</w:t>
            </w:r>
            <w:r w:rsidRPr="001C1BE2">
              <w:rPr>
                <w:rFonts w:ascii="Times New Roman" w:eastAsia="Times New Roman" w:hAnsi="Times New Roman" w:cs="Times New Roman"/>
                <w:sz w:val="28"/>
                <w:szCs w:val="20"/>
              </w:rPr>
              <w:t xml:space="preserve">. </w:t>
            </w:r>
            <w:proofErr w:type="spellStart"/>
            <w:proofErr w:type="gramStart"/>
            <w:r w:rsidRPr="00FB73ED">
              <w:rPr>
                <w:rFonts w:ascii="Times New Roman" w:eastAsia="Times New Roman" w:hAnsi="Times New Roman" w:cs="Times New Roman"/>
                <w:sz w:val="28"/>
                <w:szCs w:val="20"/>
              </w:rPr>
              <w:t>Б</w:t>
            </w:r>
            <w:proofErr w:type="gramEnd"/>
            <w:r w:rsidRPr="00FB73ED">
              <w:rPr>
                <w:rFonts w:ascii="Times New Roman" w:eastAsia="Times New Roman" w:hAnsi="Times New Roman" w:cs="Times New Roman"/>
                <w:sz w:val="28"/>
                <w:szCs w:val="20"/>
              </w:rPr>
              <w:t>ұйрықтың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номері</w:t>
            </w:r>
            <w:proofErr w:type="spellEnd"/>
            <w:r w:rsidRPr="001C1BE2">
              <w:rPr>
                <w:rFonts w:ascii="Times New Roman" w:eastAsia="Times New Roman" w:hAnsi="Times New Roman" w:cs="Times New Roman"/>
                <w:sz w:val="28"/>
                <w:szCs w:val="20"/>
              </w:rPr>
              <w:t xml:space="preserve"> 124-</w:t>
            </w:r>
            <w:r w:rsidRPr="00FB73ED">
              <w:rPr>
                <w:rFonts w:ascii="Times New Roman" w:eastAsia="Times New Roman" w:hAnsi="Times New Roman" w:cs="Times New Roman"/>
                <w:sz w:val="28"/>
                <w:szCs w:val="20"/>
              </w:rPr>
              <w:t>ж</w:t>
            </w:r>
            <w:r w:rsidRPr="001C1BE2">
              <w:rPr>
                <w:rFonts w:ascii="Times New Roman" w:eastAsia="Times New Roman" w:hAnsi="Times New Roman" w:cs="Times New Roman"/>
                <w:sz w:val="28"/>
                <w:szCs w:val="20"/>
              </w:rPr>
              <w:t>/</w:t>
            </w:r>
            <w:r w:rsidRPr="00FB73ED">
              <w:rPr>
                <w:rFonts w:ascii="Times New Roman" w:eastAsia="Times New Roman" w:hAnsi="Times New Roman" w:cs="Times New Roman"/>
                <w:sz w:val="28"/>
                <w:szCs w:val="20"/>
              </w:rPr>
              <w:t>қ</w:t>
            </w:r>
          </w:p>
        </w:tc>
      </w:tr>
      <w:tr w:rsidR="00FB73ED" w:rsidRPr="00FB73ED" w:rsidTr="004D21B6">
        <w:trPr>
          <w:trHeight w:val="1183"/>
        </w:trPr>
        <w:tc>
          <w:tcPr>
            <w:tcW w:w="3793" w:type="dxa"/>
            <w:shd w:val="clear" w:color="auto" w:fill="auto"/>
          </w:tcPr>
          <w:p w:rsidR="00FB73ED" w:rsidRPr="001C1BE2" w:rsidRDefault="00FB73ED" w:rsidP="00FB73ED">
            <w:pPr>
              <w:spacing w:after="0" w:line="240" w:lineRule="auto"/>
              <w:jc w:val="both"/>
              <w:rPr>
                <w:rFonts w:ascii="Times New Roman" w:eastAsia="Times New Roman" w:hAnsi="Times New Roman" w:cs="Times New Roman"/>
                <w:sz w:val="28"/>
                <w:szCs w:val="20"/>
              </w:rPr>
            </w:pPr>
            <w:proofErr w:type="spellStart"/>
            <w:r w:rsidRPr="00FB73ED">
              <w:rPr>
                <w:rFonts w:ascii="Times New Roman" w:eastAsia="Times New Roman" w:hAnsi="Times New Roman" w:cs="Times New Roman"/>
                <w:sz w:val="28"/>
                <w:szCs w:val="20"/>
              </w:rPr>
              <w:t>Бі</w:t>
            </w:r>
            <w:proofErr w:type="gramStart"/>
            <w:r w:rsidRPr="00FB73ED">
              <w:rPr>
                <w:rFonts w:ascii="Times New Roman" w:eastAsia="Times New Roman" w:hAnsi="Times New Roman" w:cs="Times New Roman"/>
                <w:sz w:val="28"/>
                <w:szCs w:val="20"/>
              </w:rPr>
              <w:t>р</w:t>
            </w:r>
            <w:proofErr w:type="gramEnd"/>
            <w:r w:rsidRPr="00FB73ED">
              <w:rPr>
                <w:rFonts w:ascii="Times New Roman" w:eastAsia="Times New Roman" w:hAnsi="Times New Roman" w:cs="Times New Roman"/>
                <w:sz w:val="28"/>
                <w:szCs w:val="20"/>
              </w:rPr>
              <w:t>інші</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басшының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байланыстары</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жұмыс</w:t>
            </w:r>
            <w:proofErr w:type="spellEnd"/>
            <w:r w:rsidRPr="001C1BE2">
              <w:rPr>
                <w:rFonts w:ascii="Times New Roman" w:eastAsia="Times New Roman" w:hAnsi="Times New Roman" w:cs="Times New Roman"/>
                <w:sz w:val="28"/>
                <w:szCs w:val="20"/>
              </w:rPr>
              <w:t xml:space="preserve"> / </w:t>
            </w:r>
            <w:proofErr w:type="spellStart"/>
            <w:r w:rsidRPr="00FB73ED">
              <w:rPr>
                <w:rFonts w:ascii="Times New Roman" w:eastAsia="Times New Roman" w:hAnsi="Times New Roman" w:cs="Times New Roman"/>
                <w:sz w:val="28"/>
                <w:szCs w:val="20"/>
              </w:rPr>
              <w:t>ұялы</w:t>
            </w:r>
            <w:proofErr w:type="spellEnd"/>
            <w:r w:rsidRPr="001C1BE2">
              <w:rPr>
                <w:rFonts w:ascii="Times New Roman" w:eastAsia="Times New Roman" w:hAnsi="Times New Roman" w:cs="Times New Roman"/>
                <w:sz w:val="28"/>
                <w:szCs w:val="20"/>
              </w:rPr>
              <w:t xml:space="preserve"> </w:t>
            </w:r>
            <w:r w:rsidRPr="00FB73ED">
              <w:rPr>
                <w:rFonts w:ascii="Times New Roman" w:eastAsia="Times New Roman" w:hAnsi="Times New Roman" w:cs="Times New Roman"/>
                <w:sz w:val="28"/>
                <w:szCs w:val="20"/>
              </w:rPr>
              <w:t>телефон</w:t>
            </w:r>
            <w:r w:rsidRPr="001C1BE2">
              <w:rPr>
                <w:rFonts w:ascii="Times New Roman" w:eastAsia="Times New Roman" w:hAnsi="Times New Roman" w:cs="Times New Roman"/>
                <w:sz w:val="28"/>
                <w:szCs w:val="20"/>
              </w:rPr>
              <w:t>)</w:t>
            </w:r>
          </w:p>
        </w:tc>
        <w:tc>
          <w:tcPr>
            <w:tcW w:w="5131" w:type="dxa"/>
            <w:shd w:val="clear" w:color="auto" w:fill="auto"/>
          </w:tcPr>
          <w:p w:rsidR="00FB73ED" w:rsidRPr="00FB73ED" w:rsidRDefault="00FB73ED" w:rsidP="00FB73ED">
            <w:pPr>
              <w:spacing w:after="0" w:line="240" w:lineRule="auto"/>
              <w:ind w:firstLine="284"/>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kk-KZ"/>
              </w:rPr>
              <w:t>+7</w:t>
            </w:r>
            <w:r w:rsidRPr="00FB73ED">
              <w:rPr>
                <w:rFonts w:ascii="Times New Roman" w:eastAsia="Times New Roman" w:hAnsi="Times New Roman" w:cs="Times New Roman"/>
                <w:sz w:val="28"/>
                <w:szCs w:val="20"/>
                <w:lang w:val="en-US"/>
              </w:rPr>
              <w:t>7076919634</w:t>
            </w:r>
          </w:p>
        </w:tc>
      </w:tr>
      <w:tr w:rsidR="00FB73ED" w:rsidRPr="00FB73ED" w:rsidTr="004D21B6">
        <w:trPr>
          <w:trHeight w:val="1407"/>
        </w:trPr>
        <w:tc>
          <w:tcPr>
            <w:tcW w:w="3793" w:type="dxa"/>
            <w:shd w:val="clear" w:color="auto" w:fill="auto"/>
          </w:tcPr>
          <w:p w:rsidR="00FB73ED" w:rsidRPr="001C1BE2" w:rsidRDefault="00FB73ED" w:rsidP="00FB73ED">
            <w:pPr>
              <w:spacing w:after="0" w:line="240" w:lineRule="auto"/>
              <w:jc w:val="both"/>
              <w:rPr>
                <w:rFonts w:ascii="Times New Roman" w:eastAsia="Times New Roman" w:hAnsi="Times New Roman" w:cs="Times New Roman"/>
                <w:sz w:val="28"/>
                <w:szCs w:val="20"/>
              </w:rPr>
            </w:pPr>
            <w:proofErr w:type="spellStart"/>
            <w:r w:rsidRPr="00FB73ED">
              <w:rPr>
                <w:rFonts w:ascii="Times New Roman" w:eastAsia="Times New Roman" w:hAnsi="Times New Roman" w:cs="Times New Roman"/>
                <w:sz w:val="28"/>
                <w:szCs w:val="20"/>
              </w:rPr>
              <w:t>Бі</w:t>
            </w:r>
            <w:proofErr w:type="gramStart"/>
            <w:r w:rsidRPr="00FB73ED">
              <w:rPr>
                <w:rFonts w:ascii="Times New Roman" w:eastAsia="Times New Roman" w:hAnsi="Times New Roman" w:cs="Times New Roman"/>
                <w:sz w:val="28"/>
                <w:szCs w:val="20"/>
              </w:rPr>
              <w:t>р</w:t>
            </w:r>
            <w:proofErr w:type="gramEnd"/>
            <w:r w:rsidRPr="00FB73ED">
              <w:rPr>
                <w:rFonts w:ascii="Times New Roman" w:eastAsia="Times New Roman" w:hAnsi="Times New Roman" w:cs="Times New Roman"/>
                <w:sz w:val="28"/>
                <w:szCs w:val="20"/>
              </w:rPr>
              <w:t>інші</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басшының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электрондық</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поштасының</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мекенжайы</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жұмыс</w:t>
            </w:r>
            <w:proofErr w:type="spellEnd"/>
            <w:r w:rsidRPr="001C1BE2">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мекенжайы</w:t>
            </w:r>
            <w:proofErr w:type="spellEnd"/>
            <w:r w:rsidRPr="001C1BE2">
              <w:rPr>
                <w:rFonts w:ascii="Times New Roman" w:eastAsia="Times New Roman" w:hAnsi="Times New Roman" w:cs="Times New Roman"/>
                <w:sz w:val="28"/>
                <w:szCs w:val="20"/>
              </w:rPr>
              <w:t>)</w:t>
            </w:r>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r w:rsidRPr="00FB73ED">
              <w:rPr>
                <w:rFonts w:ascii="Times New Roman" w:eastAsia="Times New Roman" w:hAnsi="Times New Roman" w:cs="Times New Roman"/>
                <w:sz w:val="28"/>
                <w:szCs w:val="20"/>
                <w:lang w:val="en-US"/>
              </w:rPr>
              <w:t>tansholpan_ds@mail.ru</w:t>
            </w:r>
          </w:p>
        </w:tc>
      </w:tr>
      <w:tr w:rsidR="00FB73ED" w:rsidRPr="00FB73ED" w:rsidTr="004D21B6">
        <w:trPr>
          <w:trHeight w:val="699"/>
        </w:trPr>
        <w:tc>
          <w:tcPr>
            <w:tcW w:w="3793"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proofErr w:type="spellStart"/>
            <w:r w:rsidRPr="00FB73ED">
              <w:rPr>
                <w:rFonts w:ascii="Times New Roman" w:eastAsia="Times New Roman" w:hAnsi="Times New Roman" w:cs="Times New Roman"/>
                <w:sz w:val="28"/>
                <w:szCs w:val="20"/>
                <w:lang w:val="en-US"/>
              </w:rPr>
              <w:t>Құқық</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белгілейтін</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құжаттар</w:t>
            </w:r>
            <w:proofErr w:type="spellEnd"/>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r w:rsidRPr="00FB73ED">
              <w:rPr>
                <w:rFonts w:ascii="Times New Roman" w:eastAsia="Calibri" w:hAnsi="Times New Roman" w:cs="Times New Roman"/>
                <w:sz w:val="28"/>
                <w:szCs w:val="28"/>
                <w:lang w:val="kk-KZ"/>
              </w:rPr>
              <w:t>БСН:</w:t>
            </w:r>
            <w:r w:rsidRPr="00FB73ED">
              <w:rPr>
                <w:rFonts w:ascii="Calibri" w:eastAsia="Calibri" w:hAnsi="Calibri" w:cs="Times New Roman"/>
                <w:szCs w:val="20"/>
                <w:lang w:val="en-US"/>
              </w:rPr>
              <w:t xml:space="preserve"> </w:t>
            </w:r>
            <w:r w:rsidRPr="00FB73ED">
              <w:rPr>
                <w:rFonts w:ascii="Times New Roman" w:eastAsia="Calibri" w:hAnsi="Times New Roman" w:cs="Times New Roman"/>
                <w:sz w:val="28"/>
                <w:szCs w:val="28"/>
                <w:lang w:val="kk-KZ"/>
              </w:rPr>
              <w:t>130140003013</w:t>
            </w:r>
          </w:p>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Жарғы Алматы облысының басқармасының 2021ж 6 қантарда 43ж/қ бұйрығымен бекітілді</w:t>
            </w:r>
          </w:p>
          <w:p w:rsidR="00FB73ED" w:rsidRPr="00FB73ED" w:rsidRDefault="00FB73ED" w:rsidP="00FB73ED">
            <w:pPr>
              <w:spacing w:after="0" w:line="240" w:lineRule="auto"/>
              <w:jc w:val="both"/>
              <w:rPr>
                <w:rFonts w:ascii="Times New Roman" w:eastAsia="Times New Roman" w:hAnsi="Times New Roman" w:cs="Times New Roman"/>
                <w:sz w:val="28"/>
                <w:szCs w:val="20"/>
              </w:rPr>
            </w:pPr>
            <w:proofErr w:type="spellStart"/>
            <w:r w:rsidRPr="00FB73ED">
              <w:rPr>
                <w:rFonts w:ascii="Times New Roman" w:eastAsia="Times New Roman" w:hAnsi="Times New Roman" w:cs="Times New Roman"/>
                <w:sz w:val="28"/>
                <w:szCs w:val="20"/>
              </w:rPr>
              <w:t>Қайта</w:t>
            </w:r>
            <w:proofErr w:type="spellEnd"/>
            <w:r w:rsidRPr="00FB73ED">
              <w:rPr>
                <w:rFonts w:ascii="Times New Roman" w:eastAsia="Times New Roman" w:hAnsi="Times New Roman" w:cs="Times New Roman"/>
                <w:sz w:val="28"/>
                <w:szCs w:val="20"/>
              </w:rPr>
              <w:t xml:space="preserve"> </w:t>
            </w:r>
            <w:proofErr w:type="spellStart"/>
            <w:r w:rsidRPr="00FB73ED">
              <w:rPr>
                <w:rFonts w:ascii="Times New Roman" w:eastAsia="Times New Roman" w:hAnsi="Times New Roman" w:cs="Times New Roman"/>
                <w:sz w:val="28"/>
                <w:szCs w:val="20"/>
              </w:rPr>
              <w:t>тіркеуден</w:t>
            </w:r>
            <w:proofErr w:type="spellEnd"/>
            <w:r w:rsidRPr="00FB73ED">
              <w:rPr>
                <w:rFonts w:ascii="Times New Roman" w:eastAsia="Times New Roman" w:hAnsi="Times New Roman" w:cs="Times New Roman"/>
                <w:sz w:val="28"/>
                <w:szCs w:val="20"/>
              </w:rPr>
              <w:t xml:space="preserve"> 25.01.2021ж.</w:t>
            </w:r>
          </w:p>
        </w:tc>
      </w:tr>
      <w:tr w:rsidR="00FB73ED" w:rsidRPr="0019399F" w:rsidTr="004D21B6">
        <w:trPr>
          <w:trHeight w:val="1266"/>
        </w:trPr>
        <w:tc>
          <w:tcPr>
            <w:tcW w:w="3793"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en-US"/>
              </w:rPr>
            </w:pPr>
            <w:proofErr w:type="spellStart"/>
            <w:r w:rsidRPr="00FB73ED">
              <w:rPr>
                <w:rFonts w:ascii="Times New Roman" w:eastAsia="Times New Roman" w:hAnsi="Times New Roman" w:cs="Times New Roman"/>
                <w:sz w:val="28"/>
                <w:szCs w:val="20"/>
                <w:lang w:val="en-US"/>
              </w:rPr>
              <w:t>Рұқсат</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беру</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lang w:val="en-US"/>
              </w:rPr>
              <w:t>құжаттары</w:t>
            </w:r>
            <w:proofErr w:type="spellEnd"/>
          </w:p>
        </w:tc>
        <w:tc>
          <w:tcPr>
            <w:tcW w:w="5131" w:type="dxa"/>
            <w:shd w:val="clear" w:color="auto" w:fill="auto"/>
          </w:tcPr>
          <w:p w:rsidR="00FB73ED" w:rsidRPr="00FB73ED" w:rsidRDefault="00FB73ED" w:rsidP="00FB73ED">
            <w:pPr>
              <w:spacing w:after="0" w:line="240" w:lineRule="auto"/>
              <w:jc w:val="both"/>
              <w:rPr>
                <w:rFonts w:ascii="Times New Roman" w:eastAsia="Times New Roman" w:hAnsi="Times New Roman" w:cs="Times New Roman"/>
                <w:sz w:val="28"/>
                <w:szCs w:val="20"/>
                <w:lang w:val="kk-KZ"/>
              </w:rPr>
            </w:pPr>
            <w:proofErr w:type="spellStart"/>
            <w:r w:rsidRPr="00FB73ED">
              <w:rPr>
                <w:rFonts w:ascii="Times New Roman" w:eastAsia="Times New Roman" w:hAnsi="Times New Roman" w:cs="Times New Roman"/>
                <w:sz w:val="28"/>
                <w:szCs w:val="20"/>
              </w:rPr>
              <w:t>Мектепке</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дейінгі</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тәрбие</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және</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оқу</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саласындағы</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қызметті</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жүзеге</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асыру</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туралы</w:t>
            </w:r>
            <w:proofErr w:type="spellEnd"/>
            <w:r w:rsidRPr="00FB73ED">
              <w:rPr>
                <w:rFonts w:ascii="Times New Roman" w:eastAsia="Times New Roman" w:hAnsi="Times New Roman" w:cs="Times New Roman"/>
                <w:sz w:val="28"/>
                <w:szCs w:val="20"/>
                <w:lang w:val="en-US"/>
              </w:rPr>
              <w:t xml:space="preserve"> </w:t>
            </w:r>
            <w:proofErr w:type="spellStart"/>
            <w:r w:rsidRPr="00FB73ED">
              <w:rPr>
                <w:rFonts w:ascii="Times New Roman" w:eastAsia="Times New Roman" w:hAnsi="Times New Roman" w:cs="Times New Roman"/>
                <w:sz w:val="28"/>
                <w:szCs w:val="20"/>
              </w:rPr>
              <w:t>хабарлама</w:t>
            </w:r>
            <w:proofErr w:type="spellEnd"/>
            <w:r w:rsidRPr="00FB73ED">
              <w:rPr>
                <w:rFonts w:ascii="Times New Roman" w:eastAsia="Times New Roman" w:hAnsi="Times New Roman" w:cs="Times New Roman"/>
                <w:sz w:val="28"/>
                <w:szCs w:val="20"/>
                <w:lang w:val="en-US"/>
              </w:rPr>
              <w:t xml:space="preserve"> KZ93RVK00005797  27.10.2015</w:t>
            </w:r>
            <w:r w:rsidRPr="00FB73ED">
              <w:rPr>
                <w:rFonts w:ascii="Times New Roman" w:eastAsia="Times New Roman" w:hAnsi="Times New Roman" w:cs="Times New Roman"/>
                <w:sz w:val="28"/>
                <w:szCs w:val="20"/>
                <w:lang w:val="kk-KZ"/>
              </w:rPr>
              <w:t>ж.</w:t>
            </w:r>
          </w:p>
        </w:tc>
      </w:tr>
    </w:tbl>
    <w:p w:rsidR="00FB73ED" w:rsidRPr="004D21B6" w:rsidRDefault="00FB73ED" w:rsidP="00FB73ED">
      <w:pPr>
        <w:spacing w:after="0" w:line="240" w:lineRule="auto"/>
        <w:ind w:firstLine="720"/>
        <w:jc w:val="center"/>
        <w:rPr>
          <w:rFonts w:ascii="Times New Roman" w:eastAsia="Times New Roman" w:hAnsi="Times New Roman" w:cs="Times New Roman"/>
          <w:sz w:val="28"/>
          <w:szCs w:val="20"/>
          <w:lang w:val="kk-KZ"/>
        </w:rPr>
      </w:pPr>
    </w:p>
    <w:p w:rsidR="00FB73ED" w:rsidRPr="004D21B6" w:rsidRDefault="00FB73ED" w:rsidP="00FB73ED">
      <w:pPr>
        <w:spacing w:after="0" w:line="240" w:lineRule="auto"/>
        <w:ind w:firstLine="720"/>
        <w:rPr>
          <w:rFonts w:ascii="Times New Roman" w:eastAsia="Times New Roman" w:hAnsi="Times New Roman" w:cs="Times New Roman"/>
          <w:sz w:val="28"/>
          <w:szCs w:val="20"/>
          <w:lang w:val="kk-KZ"/>
        </w:rPr>
      </w:pPr>
      <w:r w:rsidRPr="004D21B6">
        <w:rPr>
          <w:rFonts w:ascii="Times New Roman" w:eastAsia="Times New Roman" w:hAnsi="Times New Roman" w:cs="Times New Roman"/>
          <w:sz w:val="28"/>
          <w:szCs w:val="20"/>
          <w:lang w:val="kk-KZ"/>
        </w:rPr>
        <w:br w:type="page"/>
      </w:r>
    </w:p>
    <w:p w:rsidR="00FB73ED" w:rsidRPr="00A84F42" w:rsidRDefault="00FB73ED" w:rsidP="00FB73ED">
      <w:pPr>
        <w:spacing w:after="160" w:line="258" w:lineRule="auto"/>
        <w:rPr>
          <w:rFonts w:ascii="Times New Roman" w:eastAsia="Times New Roman" w:hAnsi="Times New Roman" w:cs="Times New Roman"/>
          <w:b/>
          <w:color w:val="0070C0"/>
          <w:sz w:val="28"/>
          <w:szCs w:val="20"/>
          <w:shd w:val="clear" w:color="auto" w:fill="FFFFFF"/>
          <w:lang w:val="kk-KZ"/>
        </w:rPr>
      </w:pPr>
      <w:r w:rsidRPr="00A84F42">
        <w:rPr>
          <w:rFonts w:ascii="Times New Roman" w:eastAsia="Times New Roman" w:hAnsi="Times New Roman" w:cs="Times New Roman"/>
          <w:b/>
          <w:color w:val="0070C0"/>
          <w:sz w:val="28"/>
          <w:szCs w:val="20"/>
          <w:shd w:val="clear" w:color="auto" w:fill="FFFFFF"/>
          <w:lang w:val="kk-KZ"/>
        </w:rPr>
        <w:lastRenderedPageBreak/>
        <w:t>1-БАҒЫТ: БІЛІМ БЕРУ ҰЙЫМЫНЫҢ МАҚСАТЫ, МІНДЕТТЕРІ МЕН ҚҰНДЫЛЫҚТАРЫ</w:t>
      </w:r>
    </w:p>
    <w:p w:rsidR="00FB73ED" w:rsidRPr="00A84F42" w:rsidRDefault="00FB73ED" w:rsidP="00FB73ED">
      <w:pPr>
        <w:spacing w:after="0" w:line="259" w:lineRule="auto"/>
        <w:ind w:firstLine="720"/>
        <w:rPr>
          <w:rFonts w:ascii="Times New Roman" w:eastAsia="Calibri" w:hAnsi="Times New Roman" w:cs="Times New Roman"/>
          <w:sz w:val="28"/>
          <w:szCs w:val="24"/>
          <w:lang w:val="kk-KZ"/>
        </w:rPr>
      </w:pPr>
      <w:r w:rsidRPr="00A84F42">
        <w:rPr>
          <w:rFonts w:ascii="Times New Roman" w:eastAsia="Calibri" w:hAnsi="Times New Roman" w:cs="Times New Roman"/>
          <w:sz w:val="28"/>
          <w:szCs w:val="24"/>
          <w:lang w:val="kk-KZ"/>
        </w:rPr>
        <w:t xml:space="preserve">Жыл сайын "Таңшолпан" бөбекжай-балабақшасы жылдық жоспарында әр баланың-жеке тұлғалық сапасын жетілдіру және оларды дамыту мақсатында бес білім беру саласы бойынша нәтижелі жұмыстар жүргізілді. </w:t>
      </w:r>
    </w:p>
    <w:p w:rsidR="00EA35C4" w:rsidRDefault="00FB73ED" w:rsidP="00FB73ED">
      <w:pPr>
        <w:spacing w:after="0" w:line="259" w:lineRule="auto"/>
        <w:ind w:firstLine="720"/>
        <w:rPr>
          <w:rFonts w:ascii="Times New Roman" w:eastAsia="Calibri" w:hAnsi="Times New Roman" w:cs="Times New Roman"/>
          <w:sz w:val="28"/>
          <w:szCs w:val="24"/>
          <w:lang w:val="kk-KZ"/>
        </w:rPr>
      </w:pPr>
      <w:r w:rsidRPr="00A84F42">
        <w:rPr>
          <w:rFonts w:ascii="Times New Roman" w:eastAsia="Calibri" w:hAnsi="Times New Roman" w:cs="Times New Roman"/>
          <w:sz w:val="28"/>
          <w:szCs w:val="24"/>
          <w:lang w:val="kk-KZ"/>
        </w:rPr>
        <w:t>Мақсаты:</w:t>
      </w:r>
      <w:r w:rsidR="00EA35C4">
        <w:rPr>
          <w:rFonts w:ascii="Times New Roman" w:eastAsia="Calibri" w:hAnsi="Times New Roman" w:cs="Times New Roman"/>
          <w:sz w:val="28"/>
          <w:szCs w:val="24"/>
          <w:lang w:val="kk-KZ"/>
        </w:rPr>
        <w:t>1.</w:t>
      </w:r>
      <w:r w:rsidRPr="00A84F42">
        <w:rPr>
          <w:rFonts w:ascii="Times New Roman" w:eastAsia="Calibri" w:hAnsi="Times New Roman" w:cs="Times New Roman"/>
          <w:sz w:val="28"/>
          <w:szCs w:val="24"/>
          <w:lang w:val="kk-KZ"/>
        </w:rPr>
        <w:t xml:space="preserve"> </w:t>
      </w:r>
      <w:r w:rsidR="00EA35C4">
        <w:rPr>
          <w:rFonts w:ascii="Times New Roman" w:eastAsia="Calibri" w:hAnsi="Times New Roman" w:cs="Times New Roman"/>
          <w:sz w:val="28"/>
          <w:szCs w:val="24"/>
          <w:lang w:val="kk-KZ"/>
        </w:rPr>
        <w:t>Жаңа технологияны қолдану арқылы,қазіргі заманғы қоғамның талаптарына сай жан-жақты дамыған,қазақ халқының ұлттық сезімге, Отанға  деген сүйіспеншілікке,мәдені әлеуметтік дағдыларға бейімделген тәрбиелеу.Баланың алғашқы қалыптасуын қамтамасыз ете отырып,патриоттықтәрбие беру.Жоғары мәдениетті,ой –өрісі кең,денсауылығы мықты,функционалдық тәрбие алған қабілетті ұрпақ тәрбиелеу.</w:t>
      </w:r>
    </w:p>
    <w:p w:rsidR="000F0732" w:rsidRDefault="00EA35C4" w:rsidP="00FB73ED">
      <w:pPr>
        <w:spacing w:after="0" w:line="259" w:lineRule="auto"/>
        <w:ind w:firstLine="720"/>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2.Түрлі балалар әрекетін ұйымдастыру арқылы (</w:t>
      </w:r>
      <w:r w:rsidR="000F0732">
        <w:rPr>
          <w:rFonts w:ascii="Times New Roman" w:eastAsia="Calibri" w:hAnsi="Times New Roman" w:cs="Times New Roman"/>
          <w:sz w:val="28"/>
          <w:szCs w:val="24"/>
          <w:lang w:val="kk-KZ"/>
        </w:rPr>
        <w:t>ойын,қимыл,танымдық,ұйымдастырылған іс-әрекеттер,шығармашылық,зертеу,еңбек,дербес) балаларды дамыту.</w:t>
      </w:r>
    </w:p>
    <w:p w:rsidR="00FB73ED" w:rsidRPr="00A84F42" w:rsidRDefault="000F0732" w:rsidP="00FB73ED">
      <w:pPr>
        <w:spacing w:after="0" w:line="259" w:lineRule="auto"/>
        <w:ind w:firstLine="720"/>
        <w:rPr>
          <w:rFonts w:ascii="Times New Roman" w:eastAsia="Calibri" w:hAnsi="Times New Roman" w:cs="Times New Roman"/>
          <w:sz w:val="28"/>
          <w:szCs w:val="24"/>
          <w:lang w:val="kk-KZ"/>
        </w:rPr>
      </w:pPr>
      <w:r w:rsidRPr="00A84F42">
        <w:rPr>
          <w:rFonts w:ascii="Times New Roman" w:eastAsia="Calibri" w:hAnsi="Times New Roman" w:cs="Times New Roman"/>
          <w:sz w:val="28"/>
          <w:szCs w:val="24"/>
          <w:lang w:val="kk-KZ"/>
        </w:rPr>
        <w:t xml:space="preserve"> </w:t>
      </w:r>
      <w:r w:rsidR="00FB73ED" w:rsidRPr="00A84F42">
        <w:rPr>
          <w:rFonts w:ascii="Times New Roman" w:eastAsia="Calibri" w:hAnsi="Times New Roman" w:cs="Times New Roman"/>
          <w:sz w:val="28"/>
          <w:szCs w:val="24"/>
          <w:lang w:val="kk-KZ"/>
        </w:rPr>
        <w:t xml:space="preserve">Міндеті: </w:t>
      </w:r>
    </w:p>
    <w:p w:rsidR="00FB73ED" w:rsidRDefault="00FB73ED" w:rsidP="00FB73ED">
      <w:pPr>
        <w:spacing w:after="0" w:line="259" w:lineRule="auto"/>
        <w:ind w:firstLine="720"/>
        <w:rPr>
          <w:rFonts w:ascii="Times New Roman" w:eastAsia="Calibri" w:hAnsi="Times New Roman" w:cs="Times New Roman"/>
          <w:sz w:val="28"/>
          <w:szCs w:val="24"/>
          <w:lang w:val="kk-KZ"/>
        </w:rPr>
      </w:pPr>
      <w:r w:rsidRPr="00A84F42">
        <w:rPr>
          <w:rFonts w:ascii="Times New Roman" w:eastAsia="Calibri" w:hAnsi="Times New Roman" w:cs="Times New Roman"/>
          <w:sz w:val="28"/>
          <w:szCs w:val="24"/>
          <w:lang w:val="kk-KZ"/>
        </w:rPr>
        <w:t xml:space="preserve">1.Балалардың </w:t>
      </w:r>
      <w:r w:rsidR="000F0732">
        <w:rPr>
          <w:rFonts w:ascii="Times New Roman" w:eastAsia="Calibri" w:hAnsi="Times New Roman" w:cs="Times New Roman"/>
          <w:sz w:val="28"/>
          <w:szCs w:val="24"/>
          <w:lang w:val="kk-KZ"/>
        </w:rPr>
        <w:t>денсауылығын қорғау .</w:t>
      </w:r>
    </w:p>
    <w:p w:rsidR="000F0732" w:rsidRPr="00A84F42" w:rsidRDefault="000F0732" w:rsidP="00FB73ED">
      <w:pPr>
        <w:spacing w:after="0" w:line="259" w:lineRule="auto"/>
        <w:ind w:firstLine="720"/>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2.Балаларды  ерте жастан әлеуметтендіруді қамтамасыз ету.</w:t>
      </w:r>
    </w:p>
    <w:p w:rsidR="00FB73ED" w:rsidRPr="00EA35C4" w:rsidRDefault="00F6349C" w:rsidP="00FB73ED">
      <w:pPr>
        <w:spacing w:after="0" w:line="259" w:lineRule="auto"/>
        <w:ind w:firstLine="720"/>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3</w:t>
      </w:r>
      <w:r w:rsidR="00FB73ED" w:rsidRPr="00EA35C4">
        <w:rPr>
          <w:rFonts w:ascii="Times New Roman" w:eastAsia="Calibri" w:hAnsi="Times New Roman" w:cs="Times New Roman"/>
          <w:sz w:val="28"/>
          <w:szCs w:val="24"/>
          <w:lang w:val="kk-KZ"/>
        </w:rPr>
        <w:t>.</w:t>
      </w:r>
      <w:r>
        <w:rPr>
          <w:rFonts w:ascii="Times New Roman" w:eastAsia="Calibri" w:hAnsi="Times New Roman" w:cs="Times New Roman"/>
          <w:sz w:val="28"/>
          <w:szCs w:val="24"/>
          <w:lang w:val="kk-KZ"/>
        </w:rPr>
        <w:t>Әр топтарда баланың жас ерекшеліктері мен мүмкіндіктерін есепке ала отырып жаңа технологияны қолдану  арқылы өркениетті, жаң</w:t>
      </w:r>
      <w:r w:rsidR="00A76BE0">
        <w:rPr>
          <w:rFonts w:ascii="Times New Roman" w:eastAsia="Calibri" w:hAnsi="Times New Roman" w:cs="Times New Roman"/>
          <w:sz w:val="28"/>
          <w:szCs w:val="24"/>
          <w:lang w:val="kk-KZ"/>
        </w:rPr>
        <w:t>а заманға лайық тұлға тәрбиелеу</w:t>
      </w:r>
      <w:r w:rsidR="00FB73ED" w:rsidRPr="00EA35C4">
        <w:rPr>
          <w:rFonts w:ascii="Times New Roman" w:eastAsia="Calibri" w:hAnsi="Times New Roman" w:cs="Times New Roman"/>
          <w:sz w:val="28"/>
          <w:szCs w:val="24"/>
          <w:lang w:val="kk-KZ"/>
        </w:rPr>
        <w:t>.</w:t>
      </w:r>
    </w:p>
    <w:p w:rsidR="00FB73ED" w:rsidRPr="00EA35C4" w:rsidRDefault="00A76BE0" w:rsidP="00FB73ED">
      <w:pPr>
        <w:keepNext/>
        <w:keepLines/>
        <w:spacing w:after="0" w:line="240" w:lineRule="auto"/>
        <w:outlineLvl w:val="0"/>
        <w:rPr>
          <w:rFonts w:ascii="Times New Roman" w:eastAsia="Times New Roman" w:hAnsi="Times New Roman" w:cs="Times New Roman"/>
          <w:b/>
          <w:color w:val="0070C0"/>
          <w:sz w:val="28"/>
          <w:szCs w:val="20"/>
          <w:lang w:val="kk-KZ"/>
        </w:rPr>
      </w:pPr>
      <w:bookmarkStart w:id="0" w:name="_Toc85159829"/>
      <w:r>
        <w:rPr>
          <w:rFonts w:ascii="Times New Roman" w:eastAsia="Calibri" w:hAnsi="Times New Roman" w:cs="Times New Roman"/>
          <w:sz w:val="28"/>
          <w:szCs w:val="24"/>
          <w:lang w:val="kk-KZ"/>
        </w:rPr>
        <w:t>4.Ата-аналар мен балалардың денсауылықтарын нығайту және дамыту жолында біріккен әрекеттерді ұйымдастыруда отбасымен байланыс жұмыстарын нығайту.</w:t>
      </w:r>
    </w:p>
    <w:bookmarkEnd w:id="0"/>
    <w:p w:rsidR="00FB73ED" w:rsidRPr="00EA35C4" w:rsidRDefault="00FB73ED" w:rsidP="00FB73ED">
      <w:pPr>
        <w:spacing w:after="0" w:line="240" w:lineRule="auto"/>
        <w:ind w:firstLine="720"/>
        <w:jc w:val="both"/>
        <w:rPr>
          <w:rFonts w:ascii="Times New Roman" w:eastAsia="Times New Roman" w:hAnsi="Times New Roman" w:cs="Times New Roman"/>
          <w:b/>
          <w:color w:val="0070C0"/>
          <w:sz w:val="28"/>
          <w:szCs w:val="20"/>
          <w:lang w:val="kk-KZ"/>
        </w:rPr>
      </w:pPr>
      <w:r w:rsidRPr="00EA35C4">
        <w:rPr>
          <w:rFonts w:ascii="Times New Roman" w:eastAsia="Times New Roman" w:hAnsi="Times New Roman" w:cs="Times New Roman"/>
          <w:b/>
          <w:color w:val="0070C0"/>
          <w:sz w:val="28"/>
          <w:szCs w:val="20"/>
          <w:lang w:val="kk-KZ"/>
        </w:rPr>
        <w:t xml:space="preserve">2 БАҒЫТ: ОҚУ ЖӘНЕ ОҚЫТУ </w:t>
      </w:r>
    </w:p>
    <w:p w:rsidR="00FB73ED" w:rsidRPr="00EA35C4" w:rsidRDefault="00FB73ED" w:rsidP="00FB73ED">
      <w:pPr>
        <w:spacing w:after="0" w:line="240" w:lineRule="auto"/>
        <w:ind w:firstLine="720"/>
        <w:jc w:val="both"/>
        <w:rPr>
          <w:rFonts w:ascii="Times New Roman" w:eastAsia="Times New Roman" w:hAnsi="Times New Roman" w:cs="Times New Roman"/>
          <w:sz w:val="28"/>
          <w:szCs w:val="20"/>
          <w:lang w:val="kk-KZ"/>
        </w:rPr>
      </w:pPr>
      <w:r w:rsidRPr="00EA35C4">
        <w:rPr>
          <w:rFonts w:ascii="Times New Roman" w:eastAsia="Times New Roman" w:hAnsi="Times New Roman" w:cs="Times New Roman"/>
          <w:sz w:val="28"/>
          <w:szCs w:val="20"/>
          <w:lang w:val="kk-KZ"/>
        </w:rPr>
        <w:t>Еңбекшіқазақ ауданы әкімінің аппараты мемлекеттік мекемесінің "Қазақстан ауылының "Таңшолпан" балабақшасы" мемлекеттік коммуналдық қазыналық кәсіпорнының білім беру қызметі мектепке дейінгі тәрбие мен оқыту саласындағы қызметтің басталғаны немесе тоқтатылғаны туралы хабарламаға сәйкес жүзеге асырылады: 27.10.2015 ж. KZ93RVK00005797 (қоса беріліп отыр) мектепке дейінгі тәрбие мен оқыту жөніндегі қызметті жүзеге асыруда.</w:t>
      </w:r>
    </w:p>
    <w:p w:rsidR="00FB73ED" w:rsidRPr="00EA35C4" w:rsidRDefault="00FB73ED" w:rsidP="00FB73ED">
      <w:pPr>
        <w:spacing w:after="0" w:line="240" w:lineRule="auto"/>
        <w:ind w:firstLine="720"/>
        <w:jc w:val="both"/>
        <w:rPr>
          <w:rFonts w:ascii="Times New Roman" w:eastAsia="Times New Roman" w:hAnsi="Times New Roman" w:cs="Times New Roman"/>
          <w:b/>
          <w:sz w:val="28"/>
          <w:szCs w:val="20"/>
          <w:lang w:val="kk-KZ"/>
        </w:rPr>
      </w:pPr>
      <w:bookmarkStart w:id="1" w:name="z56"/>
      <w:r w:rsidRPr="00EA35C4">
        <w:rPr>
          <w:rFonts w:ascii="Times New Roman" w:eastAsia="Times New Roman" w:hAnsi="Times New Roman" w:cs="Times New Roman"/>
          <w:b/>
          <w:sz w:val="28"/>
          <w:szCs w:val="20"/>
          <w:lang w:val="kk-KZ"/>
        </w:rPr>
        <w:t>Оқыту нәтижелеріне бағдарлана отырып мектепке дейінгі тәрбие мен оқытудың мазмұнына қойылатын талаптар:</w:t>
      </w:r>
    </w:p>
    <w:p w:rsidR="00FB73ED" w:rsidRPr="00EA35C4" w:rsidRDefault="004D21B6" w:rsidP="00FB73ED">
      <w:pPr>
        <w:spacing w:after="0" w:line="240" w:lineRule="auto"/>
        <w:ind w:firstLine="720"/>
        <w:jc w:val="both"/>
        <w:rPr>
          <w:rFonts w:ascii="Times New Roman" w:eastAsia="Times New Roman" w:hAnsi="Times New Roman" w:cs="Times New Roman"/>
          <w:sz w:val="28"/>
          <w:szCs w:val="20"/>
          <w:lang w:val="kk-KZ"/>
        </w:rPr>
      </w:pPr>
      <w:r w:rsidRPr="00EA35C4">
        <w:rPr>
          <w:rFonts w:ascii="Times New Roman" w:eastAsia="Times New Roman" w:hAnsi="Times New Roman" w:cs="Times New Roman"/>
          <w:sz w:val="28"/>
          <w:szCs w:val="20"/>
          <w:lang w:val="kk-KZ"/>
        </w:rPr>
        <w:t>2022 жылғы 1 қырк</w:t>
      </w:r>
      <w:r>
        <w:rPr>
          <w:rFonts w:ascii="Times New Roman" w:eastAsia="Times New Roman" w:hAnsi="Times New Roman" w:cs="Times New Roman"/>
          <w:sz w:val="28"/>
          <w:szCs w:val="20"/>
          <w:lang w:val="kk-KZ"/>
        </w:rPr>
        <w:t>үйектегі</w:t>
      </w:r>
      <w:r w:rsidR="00FB73ED" w:rsidRPr="00EA35C4">
        <w:rPr>
          <w:rFonts w:ascii="Times New Roman" w:eastAsia="Times New Roman" w:hAnsi="Times New Roman" w:cs="Times New Roman"/>
          <w:sz w:val="28"/>
          <w:szCs w:val="20"/>
          <w:lang w:val="kk-KZ"/>
        </w:rPr>
        <w:t xml:space="preserve"> жағдай бойынша тәрбиеленушілер контингенті – 140 баланы құрады. Балалар 6 топқа бөлінеді. Топтар балалардың жасын ескере отырып  қалыптасылған. Ортаңғы жастағы топтарда (3жастан бастап) 65 бала тәрбиеленуде ("Бүлдіршін"-20 бала, "Балбөбек" – 20 тәрбиеленуші). Орта топта (3,6 жастан бастап)-25 тәрбиеленуші </w:t>
      </w:r>
      <w:r w:rsidR="00FB73ED" w:rsidRPr="00EA35C4">
        <w:rPr>
          <w:rFonts w:ascii="Times New Roman" w:eastAsia="Times New Roman" w:hAnsi="Times New Roman" w:cs="Times New Roman"/>
          <w:sz w:val="28"/>
          <w:szCs w:val="20"/>
          <w:lang w:val="kk-KZ"/>
        </w:rPr>
        <w:lastRenderedPageBreak/>
        <w:t>ересектер тобында (4 жастан бастап)-32 тәрбиеленуші ("Ақжеленде" – 25, "Күншуақта" - 25); "Қарлығаш" мектепалды тобында (5 жастан бастап) - 25 бала.</w:t>
      </w:r>
    </w:p>
    <w:p w:rsidR="00FB73ED" w:rsidRPr="00FB73ED" w:rsidRDefault="004D21B6" w:rsidP="00FB73ED">
      <w:pPr>
        <w:spacing w:after="0" w:line="240" w:lineRule="auto"/>
        <w:ind w:firstLine="720"/>
        <w:jc w:val="both"/>
        <w:rPr>
          <w:rFonts w:ascii="Times New Roman" w:eastAsia="Times New Roman" w:hAnsi="Times New Roman" w:cs="Times New Roman"/>
          <w:sz w:val="28"/>
          <w:szCs w:val="20"/>
          <w:lang w:val="kk-KZ"/>
        </w:rPr>
      </w:pPr>
      <w:bookmarkStart w:id="2" w:name="_Hlk85073322"/>
      <w:r>
        <w:rPr>
          <w:rFonts w:ascii="Times New Roman" w:eastAsia="Times New Roman" w:hAnsi="Times New Roman" w:cs="Times New Roman"/>
          <w:b/>
          <w:sz w:val="28"/>
          <w:szCs w:val="20"/>
          <w:lang w:val="kk-KZ"/>
        </w:rPr>
        <w:t>2022-2023</w:t>
      </w:r>
      <w:r w:rsidR="00FB73ED" w:rsidRPr="00FB73ED">
        <w:rPr>
          <w:rFonts w:ascii="Times New Roman" w:eastAsia="Times New Roman" w:hAnsi="Times New Roman" w:cs="Times New Roman"/>
          <w:b/>
          <w:sz w:val="28"/>
          <w:szCs w:val="20"/>
          <w:lang w:val="kk-KZ"/>
        </w:rPr>
        <w:t xml:space="preserve"> оқу</w:t>
      </w:r>
      <w:r w:rsidR="00FB73ED" w:rsidRPr="00FB73ED">
        <w:rPr>
          <w:rFonts w:ascii="Times New Roman" w:eastAsia="Times New Roman" w:hAnsi="Times New Roman" w:cs="Times New Roman"/>
          <w:sz w:val="28"/>
          <w:szCs w:val="20"/>
          <w:lang w:val="kk-KZ"/>
        </w:rPr>
        <w:t xml:space="preserve"> </w:t>
      </w:r>
      <w:r w:rsidR="00FB73ED" w:rsidRPr="00FB73ED">
        <w:rPr>
          <w:rFonts w:ascii="Times New Roman" w:eastAsia="Times New Roman" w:hAnsi="Times New Roman" w:cs="Times New Roman"/>
          <w:b/>
          <w:sz w:val="28"/>
          <w:szCs w:val="20"/>
          <w:lang w:val="kk-KZ"/>
        </w:rPr>
        <w:t>жылында</w:t>
      </w:r>
      <w:r w:rsidR="00FB73ED" w:rsidRPr="00FB73ED">
        <w:rPr>
          <w:rFonts w:ascii="Times New Roman" w:eastAsia="Times New Roman" w:hAnsi="Times New Roman" w:cs="Times New Roman"/>
          <w:sz w:val="28"/>
          <w:szCs w:val="20"/>
          <w:lang w:val="kk-KZ"/>
        </w:rPr>
        <w:t xml:space="preserve"> «Таншолпан» балабақшасында Қазақстан Республикасының білім және ғылым министрінің «Білім берудің барлық деңгейінің мемлекеттік жалпыға білім беру стандарттарын бекіту туралы» 2018 жылғы </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31 қазандағы №604 бұйрығына өзгерістер мен толықтырулар енгізу туралы «Қазақстан Республикасында мектепке дейінгі тәрбие мен оқытудың үлгілік жоспарын бекіту туралы» Білім және ғылым министрінің 2020 жылғы 5 м</w:t>
      </w:r>
      <w:r w:rsidR="004D21B6">
        <w:rPr>
          <w:rFonts w:ascii="Times New Roman" w:eastAsia="Times New Roman" w:hAnsi="Times New Roman" w:cs="Times New Roman"/>
          <w:sz w:val="28"/>
          <w:szCs w:val="20"/>
          <w:lang w:val="kk-KZ"/>
        </w:rPr>
        <w:t>амырдағы № 182 бұйрығы және 2022-2023</w:t>
      </w:r>
      <w:r w:rsidRPr="00FB73ED">
        <w:rPr>
          <w:rFonts w:ascii="Times New Roman" w:eastAsia="Times New Roman" w:hAnsi="Times New Roman" w:cs="Times New Roman"/>
          <w:sz w:val="28"/>
          <w:szCs w:val="20"/>
          <w:lang w:val="kk-KZ"/>
        </w:rPr>
        <w:t xml:space="preserve"> оқу жылындағы әдістемелік нұсқаулық хатты басшылыққа ала отырып, Қазақстан Республикасының Білім және ғылым министрінің мектепке дейінгі ұйымдары қызметінің үлгілік қағидалары 2018 жылы 30 қазандағы №595, Қазақстан Республикасының  Білім және ғылым министрлігінің 2016 жыл 12-тамыздағы №499 бұйрығын және  «Қазақстан Республикасында Мектепке дейінгі тәрбие мен оқытудың үлгілік жоспарын бекіту туралы Қазақстан Республикасының білім және ғылым министрлігінің 2012 жылғы 20 желтоқсандағы  №557 </w:t>
      </w:r>
      <w:r w:rsidR="005C6FA8">
        <w:rPr>
          <w:rFonts w:ascii="Times New Roman" w:eastAsia="Times New Roman" w:hAnsi="Times New Roman" w:cs="Times New Roman"/>
          <w:sz w:val="28"/>
          <w:szCs w:val="20"/>
          <w:lang w:val="kk-KZ"/>
        </w:rPr>
        <w:t xml:space="preserve">Қазақстан Республикасы Оқу-ағарту министрінің 2022 жылғы 3 тамыздағы №348 </w:t>
      </w:r>
      <w:r w:rsidRPr="00FB73ED">
        <w:rPr>
          <w:rFonts w:ascii="Times New Roman" w:eastAsia="Times New Roman" w:hAnsi="Times New Roman" w:cs="Times New Roman"/>
          <w:sz w:val="28"/>
          <w:szCs w:val="20"/>
          <w:lang w:val="kk-KZ"/>
        </w:rPr>
        <w:t>бұйрығына сүйене отырып, әр топтың оқу жоспары дайындалды.</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Қазақстан Республика</w:t>
      </w:r>
      <w:r w:rsidR="0060188D">
        <w:rPr>
          <w:rFonts w:ascii="Times New Roman" w:eastAsia="Times New Roman" w:hAnsi="Times New Roman" w:cs="Times New Roman"/>
          <w:sz w:val="28"/>
          <w:szCs w:val="20"/>
          <w:lang w:val="kk-KZ"/>
        </w:rPr>
        <w:t>сының Денсаулық министрінің 2021</w:t>
      </w:r>
      <w:r w:rsidRPr="00FB73ED">
        <w:rPr>
          <w:rFonts w:ascii="Times New Roman" w:eastAsia="Times New Roman" w:hAnsi="Times New Roman" w:cs="Times New Roman"/>
          <w:sz w:val="28"/>
          <w:szCs w:val="20"/>
          <w:lang w:val="kk-KZ"/>
        </w:rPr>
        <w:t xml:space="preserve"> жыл</w:t>
      </w:r>
      <w:r w:rsidR="0060188D">
        <w:rPr>
          <w:rFonts w:ascii="Times New Roman" w:eastAsia="Times New Roman" w:hAnsi="Times New Roman" w:cs="Times New Roman"/>
          <w:sz w:val="28"/>
          <w:szCs w:val="20"/>
          <w:lang w:val="kk-KZ"/>
        </w:rPr>
        <w:t>ғы 9-шілдедегі №59</w:t>
      </w:r>
      <w:r w:rsidRPr="00FB73ED">
        <w:rPr>
          <w:rFonts w:ascii="Times New Roman" w:eastAsia="Times New Roman" w:hAnsi="Times New Roman" w:cs="Times New Roman"/>
          <w:sz w:val="28"/>
          <w:szCs w:val="20"/>
          <w:lang w:val="kk-KZ"/>
        </w:rPr>
        <w:t xml:space="preserve"> бұйрығы «Мектепке дейінгі ұйымдары және сәбилер үйлеріне қойылатын санитарлық-эпидемиологиялық талаптар» санитарлық қағидаларын басшыл</w:t>
      </w:r>
      <w:r w:rsidR="00EE633D">
        <w:rPr>
          <w:rFonts w:ascii="Times New Roman" w:eastAsia="Times New Roman" w:hAnsi="Times New Roman" w:cs="Times New Roman"/>
          <w:sz w:val="28"/>
          <w:szCs w:val="20"/>
          <w:lang w:val="kk-KZ"/>
        </w:rPr>
        <w:t>ыққа ала отырып балабақшаның тәрбиелеу білім беру процесінің</w:t>
      </w:r>
      <w:r w:rsidRPr="00FB73ED">
        <w:rPr>
          <w:rFonts w:ascii="Times New Roman" w:eastAsia="Times New Roman" w:hAnsi="Times New Roman" w:cs="Times New Roman"/>
          <w:sz w:val="28"/>
          <w:szCs w:val="20"/>
          <w:lang w:val="kk-KZ"/>
        </w:rPr>
        <w:t xml:space="preserve"> жоспары жасалынды.</w:t>
      </w:r>
    </w:p>
    <w:p w:rsidR="00151B1C" w:rsidRDefault="00FB73ED" w:rsidP="00FB73ED">
      <w:pPr>
        <w:spacing w:after="0" w:line="240" w:lineRule="auto"/>
        <w:ind w:firstLine="720"/>
        <w:jc w:val="both"/>
        <w:rPr>
          <w:rFonts w:ascii="Times New Roman" w:eastAsia="Times New Roman" w:hAnsi="Times New Roman" w:cs="Times New Roman"/>
          <w:sz w:val="28"/>
          <w:szCs w:val="20"/>
          <w:lang w:val="kk-KZ"/>
        </w:rPr>
      </w:pPr>
      <w:r w:rsidRPr="00FB73ED">
        <w:rPr>
          <w:rFonts w:ascii="Times New Roman" w:eastAsia="Times New Roman" w:hAnsi="Times New Roman" w:cs="Times New Roman"/>
          <w:sz w:val="28"/>
          <w:szCs w:val="20"/>
          <w:lang w:val="kk-KZ"/>
        </w:rPr>
        <w:t>Б</w:t>
      </w:r>
      <w:r w:rsidR="00637F93">
        <w:rPr>
          <w:rFonts w:ascii="Times New Roman" w:eastAsia="Times New Roman" w:hAnsi="Times New Roman" w:cs="Times New Roman"/>
          <w:sz w:val="28"/>
          <w:szCs w:val="20"/>
          <w:lang w:val="kk-KZ"/>
        </w:rPr>
        <w:t>арлық жас топтарында тәрбиелеу білім беру процесін ұйымдастырудың</w:t>
      </w:r>
      <w:r w:rsidRPr="00FB73ED">
        <w:rPr>
          <w:rFonts w:ascii="Times New Roman" w:eastAsia="Times New Roman" w:hAnsi="Times New Roman" w:cs="Times New Roman"/>
          <w:sz w:val="28"/>
          <w:szCs w:val="20"/>
          <w:lang w:val="kk-KZ"/>
        </w:rPr>
        <w:t xml:space="preserve"> жоспарына сәйкес апталық оқу жүктемесінің көлемі сақталған.Үлгілік бағдарлама мазмұнының іске асыру балалардың жас және жеке ерекшеліктерін ескере отырып, оларды жан-жақты дамытуға бағытталған </w:t>
      </w:r>
      <w:r w:rsidR="00EE633D">
        <w:rPr>
          <w:rFonts w:ascii="Times New Roman" w:eastAsia="Times New Roman" w:hAnsi="Times New Roman" w:cs="Times New Roman"/>
          <w:sz w:val="28"/>
          <w:szCs w:val="20"/>
          <w:lang w:val="kk-KZ"/>
        </w:rPr>
        <w:t>Физикалық қасиеттерді,коммуникативтік дағдыларын, танымдық және зияткерлік дағдыларын, балалардың шығармашылық дағдылары</w:t>
      </w:r>
      <w:r w:rsidR="00722269">
        <w:rPr>
          <w:rFonts w:ascii="Times New Roman" w:eastAsia="Times New Roman" w:hAnsi="Times New Roman" w:cs="Times New Roman"/>
          <w:sz w:val="28"/>
          <w:szCs w:val="20"/>
          <w:lang w:val="kk-KZ"/>
        </w:rPr>
        <w:t xml:space="preserve">н,зерттеу </w:t>
      </w:r>
      <w:r w:rsidR="00EE633D">
        <w:rPr>
          <w:rFonts w:ascii="Times New Roman" w:eastAsia="Times New Roman" w:hAnsi="Times New Roman" w:cs="Times New Roman"/>
          <w:sz w:val="28"/>
          <w:szCs w:val="20"/>
          <w:lang w:val="kk-KZ"/>
        </w:rPr>
        <w:t xml:space="preserve">іс-әрекетін,әлеуметтік-эмоционалды дағдыларын қалыптастыру </w:t>
      </w:r>
      <w:r w:rsidRPr="00FB73ED">
        <w:rPr>
          <w:rFonts w:ascii="Times New Roman" w:eastAsia="Times New Roman" w:hAnsi="Times New Roman" w:cs="Times New Roman"/>
          <w:sz w:val="28"/>
          <w:szCs w:val="20"/>
          <w:lang w:val="kk-KZ"/>
        </w:rPr>
        <w:t xml:space="preserve"> негізінде жүзеге асырылады.</w:t>
      </w:r>
    </w:p>
    <w:p w:rsidR="00FB73ED" w:rsidRPr="00FB73ED" w:rsidRDefault="00151B1C" w:rsidP="00FB73ED">
      <w:pPr>
        <w:spacing w:after="0" w:line="240" w:lineRule="auto"/>
        <w:ind w:firstLine="720"/>
        <w:jc w:val="both"/>
        <w:rPr>
          <w:rFonts w:ascii="Times New Roman" w:eastAsia="Times New Roman" w:hAnsi="Times New Roman" w:cs="Times New Roman"/>
          <w:sz w:val="28"/>
          <w:szCs w:val="20"/>
          <w:lang w:val="kk-KZ"/>
        </w:rPr>
      </w:pPr>
      <w:r>
        <w:rPr>
          <w:rFonts w:ascii="Times New Roman" w:eastAsia="Times New Roman" w:hAnsi="Times New Roman" w:cs="Times New Roman"/>
          <w:sz w:val="28"/>
          <w:szCs w:val="20"/>
          <w:lang w:val="kk-KZ"/>
        </w:rPr>
        <w:t>Қазақстан Республикасы Оқу-ағарту министрінің 2022 жылғы 9 қыркүйектегі №394 бұйрығына қосымша Қазақстан Республикасы Білім және ғылым министрінің 2012жылғы 20 желтоқсандағы №557 бұйрығана сәйкес тәрбие мен оқытудың үлгілік оқу жоспары жасалынды.</w:t>
      </w:r>
      <w:r w:rsidR="00FB73ED" w:rsidRPr="00FB73ED">
        <w:rPr>
          <w:rFonts w:ascii="Times New Roman" w:eastAsia="Times New Roman" w:hAnsi="Times New Roman" w:cs="Times New Roman"/>
          <w:sz w:val="28"/>
          <w:szCs w:val="20"/>
          <w:lang w:val="kk-KZ"/>
        </w:rPr>
        <w:t xml:space="preserve"> </w:t>
      </w:r>
    </w:p>
    <w:bookmarkEnd w:id="1"/>
    <w:bookmarkEnd w:id="2"/>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2)</w:t>
      </w:r>
      <w:r w:rsidRPr="00FB73ED">
        <w:rPr>
          <w:rFonts w:ascii="Times New Roman" w:eastAsia="Calibri" w:hAnsi="Times New Roman" w:cs="Times New Roman"/>
          <w:sz w:val="28"/>
          <w:szCs w:val="28"/>
          <w:lang w:val="kk-KZ"/>
        </w:rPr>
        <w:t xml:space="preserve"> Мектепке дейінгі тәрбие мен оқытудың үлгілік бағдарламасына сәйкес білім беру қызметін жүзеге асыру: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«Таншолпан» балабақшасында  мемлекеттік аттестаттау кезінде оқу-әдістемелік жұмыстың нәтижелігін анықтау мақсатында оқу-әдістемелік құжаттарына талдау жасалынды. Әдістемелік жұмыс төмендегі бағыттар бойынша жүргізіледі:</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lastRenderedPageBreak/>
        <w:t>- педагог қызметкерлердің ақпараттық, оқу-әдістемелік және білімдік қажеттіліктерін қамтамасыз ету;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педагогикалық процесте оқытудың заманауи құралдарын және ақпараттық технологияларды қолдану мәселелері бойынша кеңес, семинарлар өткізу;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педагогтардың біліктілігін арттыру (олардың шығармашылық жұмысын, педагогикалық шеберліктерін жетілдіру мен өздігінен білім алуын қамтамасыз ету);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педагогтардың шығармашылық еңбекке деген құштарлығына арттыруда жағдай туғызу,  педагогтардың сұранысын есепке ала отырып, әдістемелік шаралар өткізу;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оқу әдістемелік құралдар,жоспарлар, материалдар, топтардағы оқу-тәрбие ісін молайтуға арналған тапсырмалар мен ойын жағдаяттарын жинақтау.</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Мектепке дейінгі  тәрбиелеу мен оқытудың мақсаты балалардың жеке қажеттіліктерін ескере отырып,олардың жан-жақты үйлесімді дамуы үшін жайлы және қауіпсіз жағдайлар жасау болып табылады.  Осы міндеттерді орындау мақсатында «Таншолпан» балабақшасының педагогикалық ұжымы білім мен тәрбие үрдісінде ұйымдастырудың озық тәжірибелерін пайдалана отырып, баланы жеке тұлға ретінде дамытудың тиімді жолдарын қарастырып, оқу-тәрбие жұмысы Мектепке дейінгі  тәрбие мен оқытудың мемлекеттік жалпыға  міндетті стандартына;мектепке дейінгі тәрбие мен оқытудың  үлгілік жоспарларына; мектепке дейінгі тәрбие мен оқытудың үлгілік оқу бағдарламасына сәйкес жүзеге асырылды.</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Биылғы 2021-2022 оқу жылында  ҚР-сы  Ғылым және Білім министрінің 2016 жылғы 12 тамыз № 499  бұйрығымен бекітілген «Мектепке дейінгі тәрбие мен оқытудың үлгілік бағдарламасы»  бойынша тақырыптық материалдар топтамасын қолдандық. Мектепке дейінгі тәрбие мен оқытудың мазмұны -</w:t>
      </w:r>
      <w:r w:rsidR="004613BA" w:rsidRPr="004613BA">
        <w:rPr>
          <w:rFonts w:ascii="Times New Roman" w:eastAsia="Times New Roman" w:hAnsi="Times New Roman" w:cs="Times New Roman"/>
          <w:sz w:val="28"/>
          <w:szCs w:val="20"/>
          <w:lang w:val="kk-KZ"/>
        </w:rPr>
        <w:t xml:space="preserve"> </w:t>
      </w:r>
      <w:r w:rsidR="004613BA" w:rsidRPr="002C71E5">
        <w:rPr>
          <w:rFonts w:ascii="Times New Roman" w:eastAsia="Times New Roman" w:hAnsi="Times New Roman" w:cs="Times New Roman"/>
          <w:color w:val="FF0000"/>
          <w:sz w:val="28"/>
          <w:szCs w:val="20"/>
          <w:lang w:val="kk-KZ"/>
        </w:rPr>
        <w:t xml:space="preserve">Физикалық қасиеттерді,коммуникативтік дағдыларын, танымдық және зияткерлік дағдыларын, балалардың шығармашылық дағдыларын,зерттеу іс-әрекетін,әлеуметтік-эмоционалды </w:t>
      </w:r>
      <w:r w:rsidR="004613BA">
        <w:rPr>
          <w:rFonts w:ascii="Times New Roman" w:eastAsia="Times New Roman" w:hAnsi="Times New Roman" w:cs="Times New Roman"/>
          <w:sz w:val="28"/>
          <w:szCs w:val="20"/>
          <w:lang w:val="kk-KZ"/>
        </w:rPr>
        <w:t xml:space="preserve">дағдыларын қалыптастыру </w:t>
      </w:r>
      <w:r w:rsidRPr="00FB73ED">
        <w:rPr>
          <w:rFonts w:ascii="Times New Roman" w:eastAsia="Calibri" w:hAnsi="Times New Roman" w:cs="Times New Roman"/>
          <w:sz w:val="28"/>
          <w:szCs w:val="28"/>
          <w:lang w:val="kk-KZ"/>
        </w:rPr>
        <w:t>негізделген және оларды әрекет түрлерін ұйымдастыру арқылы кіріктіру жолымен іске асырылады.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Білім беру мекемесінің өзін-өзі бағалау барысында төмендегідей жұмыстар атқарылды:топтардың жалпы жағдайларын бақылау, күн тәртібінің сақталуы, тәрбиешілермен мамандардың балалармен тәрбие –білім жұмыстарын жүргізу барысында заттық-дамытушы орталықтарын толықтырып, дидактикалық ойындар, к</w:t>
      </w:r>
      <w:r w:rsidR="004613BA">
        <w:rPr>
          <w:rFonts w:ascii="Times New Roman" w:eastAsia="Calibri" w:hAnsi="Times New Roman" w:cs="Times New Roman"/>
          <w:sz w:val="28"/>
          <w:szCs w:val="28"/>
          <w:lang w:val="kk-KZ"/>
        </w:rPr>
        <w:t>артотекалар, мнемотехника жиын</w:t>
      </w:r>
      <w:r w:rsidRPr="00FB73ED">
        <w:rPr>
          <w:rFonts w:ascii="Times New Roman" w:eastAsia="Calibri" w:hAnsi="Times New Roman" w:cs="Times New Roman"/>
          <w:sz w:val="28"/>
          <w:szCs w:val="28"/>
          <w:lang w:val="kk-KZ"/>
        </w:rPr>
        <w:t>тығы кеңінен қолдануда.</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Балабақшамызда педагогтардың  кәсіби  шеберліктерін шындауға бағытталған іс-шаралар жоспарға сай өткізіліп тұрады/педагогикалық кеңестер,семинарлар</w:t>
      </w:r>
      <w:r w:rsidR="004613BA">
        <w:rPr>
          <w:rFonts w:ascii="Times New Roman" w:eastAsia="Calibri" w:hAnsi="Times New Roman" w:cs="Times New Roman"/>
          <w:sz w:val="28"/>
          <w:szCs w:val="28"/>
          <w:lang w:val="kk-KZ"/>
        </w:rPr>
        <w:t>, тренингтер.</w:t>
      </w:r>
      <w:r w:rsidRPr="00FB73ED">
        <w:rPr>
          <w:rFonts w:ascii="Times New Roman" w:eastAsia="Calibri" w:hAnsi="Times New Roman" w:cs="Times New Roman"/>
          <w:sz w:val="28"/>
          <w:szCs w:val="28"/>
          <w:lang w:val="kk-KZ"/>
        </w:rPr>
        <w:t xml:space="preserve">Білім беру ұйымында мамандардың шығармашылықпен жұмыс істеуіне тәжірибелік қызметке даярлау барысында әдістемелік көмек көрсетіліп тұрады. Мемлекеттік жалпыға  міндетті </w:t>
      </w:r>
      <w:r w:rsidRPr="00FB73ED">
        <w:rPr>
          <w:rFonts w:ascii="Times New Roman" w:eastAsia="Calibri" w:hAnsi="Times New Roman" w:cs="Times New Roman"/>
          <w:sz w:val="28"/>
          <w:szCs w:val="28"/>
          <w:lang w:val="kk-KZ"/>
        </w:rPr>
        <w:lastRenderedPageBreak/>
        <w:t>стандартын басшылыққа алып, әдістемелік іс-шараларды  өткізудің жаңаша жолдарын іздестіруді жалғастырып отырады.</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«Мектепке дейінгі тәрбиелеу мен оқытудың жаңартылған оқу бағдарламасын,оқыту практикасына өзгерістер енгізу және оларды басқару» жаңартылған оқу бағдарламасының балалардың жеке тұлға болып қалыптасып дамуына жаңа әдіс-тәсілдер арқылы жетуге болады. Баламен жеке жұмыс жасағанда,баланың неге қызығушылығының бар екенін байқап,одан әрі арттыру үшін тікелей бақылауға аламыз</w:t>
      </w:r>
      <w:r w:rsidR="007F3A85">
        <w:rPr>
          <w:rFonts w:ascii="Times New Roman" w:eastAsia="Calibri" w:hAnsi="Times New Roman" w:cs="Times New Roman"/>
          <w:sz w:val="28"/>
          <w:szCs w:val="28"/>
          <w:lang w:val="kk-KZ"/>
        </w:rPr>
        <w:t>. Ұйымдастырылған іс әрекетінде</w:t>
      </w:r>
      <w:r w:rsidRPr="00FB73ED">
        <w:rPr>
          <w:rFonts w:ascii="Times New Roman" w:eastAsia="Calibri" w:hAnsi="Times New Roman" w:cs="Times New Roman"/>
          <w:sz w:val="28"/>
          <w:szCs w:val="28"/>
          <w:lang w:val="kk-KZ"/>
        </w:rPr>
        <w:t xml:space="preserve"> тәрбиеленушілердің үнін тыңдап, ойын түрлерін дұрыс ұйымдастырып, жетелеуші сұрақтарды дұрыс қоя біліп, SMART  мақсатқа жетуге болады. Ойындардың әдіс-тәсілдерін жақсарту үшін тәрбиешілер шығармашылық жұмыстарын мнемокесте технологиясын әрі қарай жаңаландырып, ойын түрлерімен біріктіріп жалпы білім сапасын жоғарлату мақсатында баланың даму құралы ретінде пайдалану керек екенін жоспарлап отырмыз. </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Балабақша өзіндік бағалаудан өткізу барысында нормативті –құқықтық құжаттар, әдістемелік жұмыстардың түрлері, олардың нәтижелілігі сарапталды. Мектепке дейінгі тәрбие мен оқыту үздіксіз білім беру жүйесінің алғашқы деңгейі ретінде қазіргі өзгеріп тұрған әлемге бейімделуге қабілетті бала тұлғасының қалыптасуы мен дамуына жағдай жасалынған.</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Психологиялық қызметтің мақсаты:мектеп жасына дейінгі баланың психологиялық саулығын қамтасмасыз ету, әрбір баланың жеке басының дамуына толық көмектесу</w:t>
      </w:r>
      <w:r w:rsidR="00900541">
        <w:rPr>
          <w:rFonts w:ascii="Times New Roman" w:eastAsia="Calibri" w:hAnsi="Times New Roman" w:cs="Times New Roman"/>
          <w:sz w:val="28"/>
          <w:szCs w:val="28"/>
          <w:lang w:val="kk-KZ"/>
        </w:rPr>
        <w:t>. Балабақша психологы (Г.Т.Исабекова</w:t>
      </w:r>
      <w:r w:rsidRPr="00FB73ED">
        <w:rPr>
          <w:rFonts w:ascii="Times New Roman" w:eastAsia="Calibri" w:hAnsi="Times New Roman" w:cs="Times New Roman"/>
          <w:sz w:val="28"/>
          <w:szCs w:val="28"/>
          <w:lang w:val="kk-KZ"/>
        </w:rPr>
        <w:t>) өзінің жұмыс барысында тәрбиеленушілерге «еркін тақырыпта сурет салу» (баланың сурет салу арқылы қиялын дамыту), «Достығымыз жарасқан» (баланың ой-өрісін кеңейту, бір-бірін сыйлауға, тыңдауға үйрету) Музыка терапиясы жаттығуы (музыканың мазмұнын тыңдауға үйрету,музыка мен өмірдің байланысын көрсету), тренинг «Жылы жүректен жақсы тілек». Балалардың есте сақтау,ойлау,зейін,қиял,қабылдау ерекшеліктерін анықтау дамыту мақсатында ойындар топтамасы жасалып,тәрбиешілермен бірігіп өткізілді. «Суреттің жұбын тап», «Сиқырлы дыбыстар», «Көкөністер» ойындарын орта топ пен кіші топ балалары жақсы қабылдап белсенді қатысты.жыл бойында балалардың әлеуметтік ортасын кеңейту мақсатында «Жанұядағы қарым-қатынас» тақырыбы бойынша топтағы,жанұяда,балабақшаға көзқарасын анықтау жұмыстары суреттер,әңгімелесу арқылы жүргізілді. 2019 жылы қараша айында тәрбиеленушілердің психо-эмоционалдық жағдайды жайландыру,ішкі күйзелісті түсіру,релаксация мақсатында «Таңғажайып көбелектің түсі»ертегі терапия ортаңғы топтәрбиешілерімен бірігіп өткізілді.Осы жылдың желтоқсан айында  «Логика» тапсырмаларының топта масын жасап,оны тәрбиешілермен күн тәртібінде дербес әрекет бөлігінде кірістіру қарастырылды.</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Жаңадан қабылданған балалармен және оның ата-аналарымен бейімделу бойынша жұмыстар жүргізілді. Баламен жеке жұмыстар,ата-аналарға «Ертеңгілік қоштасуды жеңілдету тәсілдері», «Күн тәртібінің маңызы», «Балабақшадағы </w:t>
      </w:r>
      <w:r w:rsidRPr="00FB73ED">
        <w:rPr>
          <w:rFonts w:ascii="Times New Roman" w:eastAsia="Calibri" w:hAnsi="Times New Roman" w:cs="Times New Roman"/>
          <w:sz w:val="28"/>
          <w:szCs w:val="28"/>
          <w:lang w:val="kk-KZ"/>
        </w:rPr>
        <w:lastRenderedPageBreak/>
        <w:t xml:space="preserve">бейімделу кезіндегі ата-ананың рөлі» тақырыптарында кеңестер берілді. Өтпелі кезең дағдарысынан оңтайлы өтулеріне жағдай жасап,профилактикалық шаралар өткізіліп тұрды.тәрбиешілер мен жұмысты психологиялық кеңестер ,тренингтер арқылы жүргіздік. </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Балабақшаның психологиялық практикалық жұмысында баланың әртүрлі жастағы кезеңіндегі логикалық-психикалық дамуымен әлеуметтік-педагогикалық ситуациялардағы ерекшеліктерін анықтау жұмыстарын жүргізу жалғастырылады.</w:t>
      </w:r>
    </w:p>
    <w:p w:rsidR="00FB73ED" w:rsidRPr="00FB73ED" w:rsidRDefault="00FB73ED" w:rsidP="00FB73ED">
      <w:pPr>
        <w:spacing w:after="0" w:line="240" w:lineRule="auto"/>
        <w:jc w:val="both"/>
        <w:rPr>
          <w:rFonts w:ascii="Times New Roman" w:eastAsia="Calibri" w:hAnsi="Times New Roman" w:cs="Times New Roman"/>
          <w:b/>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r>
      <w:r w:rsidR="00BE00F7">
        <w:rPr>
          <w:rFonts w:ascii="Times New Roman" w:eastAsia="Calibri" w:hAnsi="Times New Roman" w:cs="Times New Roman"/>
          <w:sz w:val="28"/>
          <w:szCs w:val="24"/>
          <w:lang w:val="kk-KZ"/>
        </w:rPr>
        <w:t xml:space="preserve">Жаңа технологияны қолдану арқылы,қазіргі заманғы қоғамның талаптарына сай жан-жақты дамыған,қазақ халқының ұлттық сезімге, Отанға  деген сүйіспеншілікке,мәдені әлеуметтік дағдыларға бейімделген тәрбиелеу.Баланың алғашқы қалыптасуын қамтамасыз ете отырып,патриоттық тәрбие беру мақсатын </w:t>
      </w:r>
      <w:r w:rsidRPr="00FB73ED">
        <w:rPr>
          <w:rFonts w:ascii="Times New Roman" w:eastAsia="Calibri" w:hAnsi="Times New Roman" w:cs="Times New Roman"/>
          <w:sz w:val="28"/>
          <w:szCs w:val="28"/>
          <w:lang w:val="kk-KZ"/>
        </w:rPr>
        <w:t xml:space="preserve"> іске асыру  шеңберінде ұлттық салт-дәстүрлер мен жалпы адами құндылықтарға  негізделген  рухани-адамгершілік дағдыларды қалыптастыру бойынша Елбасы Н.Ә.Назарбаевтың «Рухани жаңғыру: болашаққа бағдар» мақаласындағы бастамаларын қолдай отырып, оның идеяларын іске асыру бойынша іс-шаралар жоспары жазылып, қыркүйек айында «Мен өз елімнің патриотымын» ашық  тәрбие сағаты өтіледі, «Рухани адамгершілік құндылықтары» туралы әңгімелер, «Қазақтың тұрмыс –салт дәстүрлері» тақырыбында бүктемелер, «Тіл байлығы –тіл мәртебе</w:t>
      </w:r>
      <w:r w:rsidR="00BE00F7">
        <w:rPr>
          <w:rFonts w:ascii="Times New Roman" w:eastAsia="Calibri" w:hAnsi="Times New Roman" w:cs="Times New Roman"/>
          <w:sz w:val="28"/>
          <w:szCs w:val="28"/>
          <w:lang w:val="kk-KZ"/>
        </w:rPr>
        <w:t xml:space="preserve">» тақырыптық іс –әрекеттерін </w:t>
      </w:r>
      <w:r w:rsidRPr="00FB73ED">
        <w:rPr>
          <w:rFonts w:ascii="Times New Roman" w:eastAsia="Calibri" w:hAnsi="Times New Roman" w:cs="Times New Roman"/>
          <w:sz w:val="28"/>
          <w:szCs w:val="28"/>
          <w:lang w:val="kk-KZ"/>
        </w:rPr>
        <w:t xml:space="preserve">өткізді. </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Педагогтар төмендегідей мақсатты алға қоя отырып, жұмыс жасайды :</w:t>
      </w:r>
    </w:p>
    <w:p w:rsidR="00FB73ED" w:rsidRPr="00FB73ED" w:rsidRDefault="00FB73ED" w:rsidP="00FB73ED">
      <w:pPr>
        <w:numPr>
          <w:ilvl w:val="0"/>
          <w:numId w:val="18"/>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Әрбір баланың тұрақты белсенділігін, оның бейімделу мүмкіндігін дамыту үшін оңтайлы денсаулықты жасау ортасы мен денсаулықты сақтауды нығайту .</w:t>
      </w:r>
    </w:p>
    <w:p w:rsidR="00FB73ED" w:rsidRPr="00FB73ED" w:rsidRDefault="00FB73ED" w:rsidP="00FB73ED">
      <w:pPr>
        <w:numPr>
          <w:ilvl w:val="0"/>
          <w:numId w:val="18"/>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Өзіне және қоршаған адамдарға пайдасын тигізу  үшін, мектеп жасына дейінгі балаларды еңбекке тарту мақсатында еңбек қызметінің түрлері мен мазмұнын жандандыратын үйлесімді бағытты енгізу.</w:t>
      </w:r>
    </w:p>
    <w:p w:rsidR="00FB73ED" w:rsidRPr="00FB73ED" w:rsidRDefault="00FB73ED" w:rsidP="00FB73ED">
      <w:pPr>
        <w:numPr>
          <w:ilvl w:val="0"/>
          <w:numId w:val="18"/>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Ата – аналардың балаларға  инновациялық көзқарасын қалыптастыру, мектеп жасын дейінгі балалардың іс – әрекеті мазмұнымен түрлерін  меңгеруде үйлесімді бағыт іздеу.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Педагогтар аудан көлемінде ұйымдастырылып өткізілетін ашық ұйымдастырылған оқу қызметтеріне, семинарлар, тренингтер, педагогикалық кеңестерге қатысып, өз құзыреттіліктерін көтереді, өзіндік білім көтеру үрдісінде бейімделген бағдарламалар  мен қосымша білім беру бағдарламаларын қолданады.</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Calibri" w:hAnsi="Times New Roman" w:cs="Times New Roman"/>
          <w:i/>
          <w:sz w:val="28"/>
          <w:szCs w:val="28"/>
          <w:lang w:val="kk-KZ"/>
        </w:rPr>
      </w:pPr>
      <w:r w:rsidRPr="00FB73ED">
        <w:rPr>
          <w:rFonts w:ascii="Times New Roman" w:eastAsia="Times New Roman" w:hAnsi="Times New Roman" w:cs="Times New Roman"/>
          <w:i/>
          <w:sz w:val="28"/>
          <w:szCs w:val="20"/>
          <w:lang w:val="kk-KZ"/>
        </w:rPr>
        <w:t xml:space="preserve">3) </w:t>
      </w:r>
      <w:r w:rsidRPr="00FB73ED">
        <w:rPr>
          <w:rFonts w:ascii="Times New Roman" w:eastAsia="Calibri" w:hAnsi="Times New Roman" w:cs="Times New Roman"/>
          <w:i/>
          <w:sz w:val="28"/>
          <w:szCs w:val="28"/>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Мектепке дейінгі білім беру мен оқытудың мемлекеттік стандартына сәйкес балаларды балабақшада тәрбиелеу мен оқытудың психологикалық – педагогикалық негізіне қойылатын талаптар жүйесі кіреді десек , балабақшада  осы </w:t>
      </w:r>
      <w:r w:rsidRPr="00FB73ED">
        <w:rPr>
          <w:rFonts w:ascii="Times New Roman" w:eastAsia="Calibri" w:hAnsi="Times New Roman" w:cs="Times New Roman"/>
          <w:sz w:val="28"/>
          <w:szCs w:val="28"/>
          <w:lang w:val="kk-KZ"/>
        </w:rPr>
        <w:lastRenderedPageBreak/>
        <w:t>талаптар жүйелі  түрде  орындалған . Топта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 ұйымдастыру ескерілген.  Пәндік – дамытушы ортада  баланың құрдастарымен , заттық обьектілермен жеке жұмыс, өзара іс – әрекетпен тәжірибе  бөлісуге  жағдай жасалынған.  Балалар ойын жиһаздарымен қамтамасыз етілген: дүкен, шаштараз, дәріхана, табиғат орталығы, «Қызықты математика»,шығармашылық бұрышы керекті құралдарымен жабдықталған. Тәрбиеленушілер өз қалаулары бойынша боямақ, бастыру трафареттары арқылы жұмыс жасауға жағдайлар жасалған. Жаңа технологиялардың элементтерін қолдану мақсатында «БТТШ»/ Триз/  «Қызықты математика» кұралдары, ұяшықтарға салынатын пішіндер, кестелер, «Деньеш» технологиясының әлементтерін қолдануға арналған бастыру әдістерінің құралдары/жемістер,жануарлар/ жинақталған. Монтессори технологиясының әлементтерін қолдануда, балалардың саусақтарының, үсақ моторикасын дамыту мақсатында-түймелеу/алма ағашына алмаларды орналастыру, сыдырмақтар және т.б күннің екінші жартысында қолдану ұйымдастырылған.</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Ойын құралдарына келетін болсақ, топта  денсаулық аймағы бойынша таңертенгілік  жаттығуларға арналған құралдар (сылдырмақтар, жалаушалар, доптар  т.б) бар. Қимылды ойындар атрибутары және ойындар мазмұндары жазылған жинақтар жасалынған.</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r>
      <w:r w:rsidR="00BE00F7">
        <w:rPr>
          <w:rFonts w:ascii="Times New Roman" w:eastAsia="Calibri" w:hAnsi="Times New Roman" w:cs="Times New Roman"/>
          <w:sz w:val="28"/>
          <w:szCs w:val="28"/>
          <w:lang w:val="kk-KZ"/>
        </w:rPr>
        <w:t>Ұйымдастырылған</w:t>
      </w:r>
      <w:r w:rsidRPr="00FB73ED">
        <w:rPr>
          <w:rFonts w:ascii="Times New Roman" w:eastAsia="Calibri" w:hAnsi="Times New Roman" w:cs="Times New Roman"/>
          <w:sz w:val="28"/>
          <w:szCs w:val="28"/>
          <w:lang w:val="kk-KZ"/>
        </w:rPr>
        <w:t xml:space="preserve"> іс – әрекеттерінде  пайдаланылатын дидактикалық және үлестірмелі материалдар жеткілікті.</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Балабақшада баланың логикалық дамуына мүмкіндік жасалып, ойын бұрыштарында даму ойындары койылған.</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Балабақшаның алға қойған мақсаттарының бірі бала денсаулығын нығайту болса, сол мақсатты жүзеге асыру үшін мына міндеттерді орындауды алға койған:</w:t>
      </w:r>
    </w:p>
    <w:p w:rsidR="00FB73ED" w:rsidRPr="00FB73ED" w:rsidRDefault="00FB73ED" w:rsidP="00FB73ED">
      <w:pPr>
        <w:numPr>
          <w:ilvl w:val="0"/>
          <w:numId w:val="19"/>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Балалардың өмірін сақтау және  денсаулығын нығайту үшін жағдай жасау. Балабақшада оңтайлы қимыл тәртібін ұйымдастыру арқылы дене шынықтыру – сауықтыру жұмысының тиімділігін көтеру.</w:t>
      </w:r>
    </w:p>
    <w:p w:rsidR="00FB73ED" w:rsidRPr="00FB73ED" w:rsidRDefault="00FB73ED" w:rsidP="00FB73ED">
      <w:pPr>
        <w:numPr>
          <w:ilvl w:val="0"/>
          <w:numId w:val="19"/>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Балалардың сөйлеу тілін дамыту, іс – әрекеттің барлық түрінде байланыстырып сөйлеуін қалыптастыру арқылы жалғастыру.</w:t>
      </w:r>
    </w:p>
    <w:p w:rsidR="00FB73ED" w:rsidRPr="00FB73ED" w:rsidRDefault="00FB73ED" w:rsidP="00FB73ED">
      <w:pPr>
        <w:numPr>
          <w:ilvl w:val="0"/>
          <w:numId w:val="19"/>
        </w:numPr>
        <w:spacing w:after="0" w:line="240" w:lineRule="auto"/>
        <w:contextualSpacing/>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Шығармашылық іс – әрекетінің қоршаған әлемді эстетикалық түрде қабылдауын дамыту.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Осы  алынған міндеттемелер серуен барысында қимылды ойындар таңертеңгілік  жаттығу, сергіту жаттығулары, дене тәрбиесі оқы іс – әрекеттерінде жүзеге асырылған.</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Балалардың өмірі мен денсаулығын сақтау жұмыстары жүйелі жүргізіледі, мектеп жасына дейінгі бүлдіршіндердің дамуына қажетті жағдайлардың барлығы жасалған.</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r w:rsidRPr="00FB73ED">
        <w:rPr>
          <w:rFonts w:ascii="Times New Roman" w:eastAsia="Calibri" w:hAnsi="Times New Roman" w:cs="Times New Roman"/>
          <w:sz w:val="28"/>
          <w:szCs w:val="28"/>
          <w:lang w:val="kk-KZ"/>
        </w:rPr>
        <w:lastRenderedPageBreak/>
        <w:t xml:space="preserve">Балабақшаның оқу–тәрбие жұмыстарын атқаруға қажетті оқу-әдістемелік, материалдық базасы жеткілікті жабдықталған. </w:t>
      </w:r>
    </w:p>
    <w:p w:rsidR="00FB73ED" w:rsidRPr="00FB73ED" w:rsidRDefault="00FB73ED" w:rsidP="00FB73ED">
      <w:pPr>
        <w:spacing w:after="0" w:line="240" w:lineRule="auto"/>
        <w:ind w:firstLine="720"/>
        <w:jc w:val="both"/>
        <w:rPr>
          <w:rFonts w:ascii="Times New Roman" w:eastAsia="Times New Roman" w:hAnsi="Times New Roman" w:cs="Times New Roman"/>
          <w:color w:val="FF0000"/>
          <w:sz w:val="28"/>
          <w:szCs w:val="20"/>
          <w:lang w:val="kk-KZ"/>
        </w:rPr>
      </w:pPr>
    </w:p>
    <w:p w:rsidR="00FB73ED" w:rsidRPr="00FB73ED" w:rsidRDefault="00FB73ED" w:rsidP="00FB73ED">
      <w:pPr>
        <w:spacing w:after="0" w:line="240" w:lineRule="auto"/>
        <w:ind w:firstLine="720"/>
        <w:jc w:val="both"/>
        <w:rPr>
          <w:rFonts w:ascii="Times New Roman" w:eastAsia="Calibri" w:hAnsi="Times New Roman" w:cs="Times New Roman"/>
          <w:i/>
          <w:sz w:val="28"/>
          <w:szCs w:val="28"/>
          <w:lang w:val="kk-KZ"/>
        </w:rPr>
      </w:pPr>
      <w:r w:rsidRPr="00FB73ED">
        <w:rPr>
          <w:rFonts w:ascii="Times New Roman" w:eastAsia="Times New Roman" w:hAnsi="Times New Roman" w:cs="Times New Roman"/>
          <w:i/>
          <w:sz w:val="28"/>
          <w:szCs w:val="20"/>
          <w:lang w:val="kk-KZ"/>
        </w:rPr>
        <w:t xml:space="preserve"> 4) </w:t>
      </w:r>
      <w:r w:rsidRPr="00FB73ED">
        <w:rPr>
          <w:rFonts w:ascii="Times New Roman" w:eastAsia="Calibri" w:hAnsi="Times New Roman" w:cs="Times New Roman"/>
          <w:i/>
          <w:sz w:val="28"/>
          <w:szCs w:val="28"/>
          <w:lang w:val="kk-KZ"/>
        </w:rPr>
        <w:t>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мамандағы  бойынша білімі бар педагогтардың болуы:</w:t>
      </w:r>
    </w:p>
    <w:p w:rsidR="00FB73ED" w:rsidRPr="00FB73ED" w:rsidRDefault="00FB73ED" w:rsidP="00FB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FB73ED">
        <w:rPr>
          <w:rFonts w:ascii="Times New Roman" w:eastAsia="Times New Roman" w:hAnsi="Times New Roman" w:cs="Times New Roman"/>
          <w:sz w:val="28"/>
          <w:szCs w:val="28"/>
          <w:lang w:val="kk-KZ" w:eastAsia="ru-RU"/>
        </w:rPr>
        <w:tab/>
        <w:t xml:space="preserve"> </w:t>
      </w:r>
    </w:p>
    <w:p w:rsidR="00FB73ED" w:rsidRPr="00FB73ED" w:rsidRDefault="00FB73ED" w:rsidP="00FB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eastAsia="ru-RU"/>
        </w:rPr>
      </w:pPr>
      <w:r w:rsidRPr="00FB73ED">
        <w:rPr>
          <w:rFonts w:ascii="Times New Roman" w:eastAsia="Times New Roman" w:hAnsi="Times New Roman" w:cs="Times New Roman"/>
          <w:sz w:val="28"/>
          <w:szCs w:val="28"/>
          <w:lang w:val="kk-KZ" w:eastAsia="ru-RU"/>
        </w:rPr>
        <w:tab/>
      </w:r>
    </w:p>
    <w:p w:rsidR="00FB73ED" w:rsidRPr="00FB73ED" w:rsidRDefault="00BE00F7" w:rsidP="00FB73ED">
      <w:pPr>
        <w:spacing w:after="0" w:line="240" w:lineRule="auto"/>
        <w:ind w:firstLine="72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w:t>
      </w:r>
      <w:r w:rsidR="00FB73ED" w:rsidRPr="00FB73ED">
        <w:rPr>
          <w:rFonts w:ascii="Times New Roman" w:eastAsia="Calibri" w:hAnsi="Times New Roman" w:cs="Times New Roman"/>
          <w:sz w:val="28"/>
          <w:szCs w:val="28"/>
          <w:lang w:val="kk-KZ"/>
        </w:rPr>
        <w:t xml:space="preserve"> </w:t>
      </w:r>
      <w:r w:rsidR="00FB73ED" w:rsidRPr="00FB73ED">
        <w:rPr>
          <w:rFonts w:ascii="Times New Roman" w:eastAsia="Calibri" w:hAnsi="Times New Roman" w:cs="Times New Roman"/>
          <w:b/>
          <w:sz w:val="28"/>
          <w:szCs w:val="28"/>
          <w:lang w:val="kk-KZ"/>
        </w:rPr>
        <w:t>оқу жылында</w:t>
      </w:r>
      <w:r>
        <w:rPr>
          <w:rFonts w:ascii="Times New Roman" w:eastAsia="Calibri" w:hAnsi="Times New Roman" w:cs="Times New Roman"/>
          <w:sz w:val="28"/>
          <w:szCs w:val="28"/>
          <w:lang w:val="kk-KZ"/>
        </w:rPr>
        <w:t xml:space="preserve"> 22педагогтың 21</w:t>
      </w:r>
      <w:r w:rsidR="00FB73ED" w:rsidRPr="00FB73E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і жоғары білімді </w:t>
      </w:r>
      <w:r w:rsidR="00FB73ED" w:rsidRPr="00FB73ED">
        <w:rPr>
          <w:rFonts w:ascii="Times New Roman" w:eastAsia="Calibri" w:hAnsi="Times New Roman" w:cs="Times New Roman"/>
          <w:sz w:val="28"/>
          <w:szCs w:val="28"/>
          <w:lang w:val="kk-KZ"/>
        </w:rPr>
        <w:t xml:space="preserve"> Алмухамбетова Айгерім Адайқызы логопед-дефектолог Қазақ ұлттық қыздар педагогиклық университеті мамандығы арнайы педагогика бойынша оқып</w:t>
      </w:r>
      <w:r>
        <w:rPr>
          <w:rFonts w:ascii="Times New Roman" w:eastAsia="Calibri" w:hAnsi="Times New Roman" w:cs="Times New Roman"/>
          <w:sz w:val="28"/>
          <w:szCs w:val="28"/>
          <w:lang w:val="kk-KZ"/>
        </w:rPr>
        <w:t xml:space="preserve"> жатыр. Тәрбиешілер саны – 13</w:t>
      </w:r>
      <w:r w:rsidR="00FB73ED" w:rsidRPr="00FB73ED">
        <w:rPr>
          <w:rFonts w:ascii="Times New Roman" w:eastAsia="Calibri" w:hAnsi="Times New Roman" w:cs="Times New Roman"/>
          <w:sz w:val="28"/>
          <w:szCs w:val="28"/>
          <w:lang w:val="kk-KZ"/>
        </w:rPr>
        <w:t>.</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"Таңшолпан" бөбекжай балабақшасында "Мектепке дейінгі тәрбие мен оқыту" мамандығы бойынша білімі бар МЖМБС және үлгілік оқу бағдарламасының талаптарына сәйкес мектепке дейінгі тәрбие мен оқытудың мазмұнын орындауды қамтамасыз е</w:t>
      </w:r>
      <w:r w:rsidR="00BE00F7">
        <w:rPr>
          <w:rFonts w:ascii="Times New Roman" w:eastAsia="Calibri" w:hAnsi="Times New Roman" w:cs="Times New Roman"/>
          <w:sz w:val="28"/>
          <w:szCs w:val="28"/>
          <w:lang w:val="kk-KZ"/>
        </w:rPr>
        <w:t>тетін тәрбиешілердің үлесі 99</w:t>
      </w:r>
      <w:r w:rsidR="00BE00F7" w:rsidRPr="00BE00F7">
        <w:rPr>
          <w:rFonts w:ascii="Times New Roman" w:eastAsia="Calibri" w:hAnsi="Times New Roman" w:cs="Times New Roman"/>
          <w:sz w:val="28"/>
          <w:szCs w:val="28"/>
          <w:lang w:val="kk-KZ"/>
        </w:rPr>
        <w:t>%</w:t>
      </w:r>
      <w:r w:rsidRPr="00FB73ED">
        <w:rPr>
          <w:rFonts w:ascii="Times New Roman" w:eastAsia="Calibri" w:hAnsi="Times New Roman" w:cs="Times New Roman"/>
          <w:sz w:val="28"/>
          <w:szCs w:val="28"/>
          <w:lang w:val="kk-KZ"/>
        </w:rPr>
        <w:t xml:space="preserve"> - ды құрады ("мектепке дейінгі оқыту мен тәрбиелеудің жалпы білім беретін оқу бағдарламаларын іске асыратын білім беру ұйымдарының қызметін бағалау өлшемшарттарына 1-қосымшаның 1.1-тармағына сәйкес келеді).</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shd w:val="clear" w:color="auto" w:fill="FFFF00"/>
          <w:lang w:val="kk-KZ"/>
        </w:rPr>
      </w:pPr>
      <w:r w:rsidRPr="00FB73ED">
        <w:rPr>
          <w:rFonts w:ascii="Times New Roman" w:eastAsia="Times New Roman" w:hAnsi="Times New Roman" w:cs="Times New Roman"/>
          <w:sz w:val="28"/>
          <w:szCs w:val="20"/>
          <w:lang w:val="kk-KZ"/>
        </w:rPr>
        <w:t>72 сағат немесе одан да көп көлемде 15 педагогтар әр түрлі тақырыптар бойынша біліктілікті арттырудан өтті, оның ішінде  «Мектепке дейінгі тәрбие мен оқыту мазмұнын жаңарту аясында мектепке дейінгі  ұйымдардағы педагогикалық менеджмент», «Мектепке дейінгі ұйымдарда білім беру процесін жалпы білім берудің жаңа үлгілік бағдарламасына сәйкес жобалау», «Білім беру парадигмасының өзгеруі жағдайында мектепке дейінгі білім беру мазмұнының мектепалды даярлықтың тәрбиешілеріне, педагогтеріне арналған педагогика кадрларының біліктілігін арттыру» және т.б.</w:t>
      </w:r>
      <w:r w:rsidRPr="00FB73ED">
        <w:rPr>
          <w:rFonts w:ascii="Times New Roman" w:eastAsia="Times New Roman" w:hAnsi="Times New Roman" w:cs="Times New Roman"/>
          <w:sz w:val="28"/>
          <w:szCs w:val="20"/>
          <w:shd w:val="clear" w:color="auto" w:fill="FFFF00"/>
          <w:lang w:val="kk-KZ"/>
        </w:rPr>
        <w:t xml:space="preserve"> </w:t>
      </w:r>
    </w:p>
    <w:p w:rsidR="00FB73ED" w:rsidRPr="00FB73ED" w:rsidRDefault="00FB73ED" w:rsidP="00FB73ED">
      <w:pPr>
        <w:spacing w:after="0" w:line="240" w:lineRule="auto"/>
        <w:ind w:firstLine="720"/>
        <w:jc w:val="both"/>
        <w:rPr>
          <w:rFonts w:ascii="Times New Roman" w:eastAsia="Calibri" w:hAnsi="Times New Roman" w:cs="Times New Roman"/>
          <w:i/>
          <w:sz w:val="28"/>
          <w:szCs w:val="28"/>
          <w:lang w:val="kk-KZ"/>
        </w:rPr>
      </w:pPr>
      <w:r w:rsidRPr="00FB73ED">
        <w:rPr>
          <w:rFonts w:ascii="Times New Roman" w:eastAsia="Calibri" w:hAnsi="Times New Roman" w:cs="Times New Roman"/>
          <w:b/>
          <w:i/>
          <w:sz w:val="28"/>
          <w:szCs w:val="28"/>
          <w:lang w:val="kk-KZ"/>
        </w:rPr>
        <w:t>5)</w:t>
      </w:r>
      <w:r w:rsidRPr="00FB73ED">
        <w:rPr>
          <w:rFonts w:ascii="Times New Roman" w:eastAsia="Calibri" w:hAnsi="Times New Roman" w:cs="Times New Roman"/>
          <w:i/>
          <w:sz w:val="28"/>
          <w:szCs w:val="28"/>
          <w:lang w:val="kk-KZ"/>
        </w:rPr>
        <w:t xml:space="preserve"> 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Балабақшада ерекше білім беру қажеттілігі бар балалар жоқ.</w:t>
      </w:r>
    </w:p>
    <w:p w:rsidR="00FB73ED" w:rsidRPr="00FB73ED" w:rsidRDefault="00416786" w:rsidP="00416786">
      <w:pPr>
        <w:spacing w:after="0" w:line="240" w:lineRule="auto"/>
        <w:jc w:val="both"/>
        <w:rPr>
          <w:rFonts w:ascii="Times New Roman" w:eastAsia="Calibri" w:hAnsi="Times New Roman" w:cs="Times New Roman"/>
          <w:i/>
          <w:sz w:val="28"/>
          <w:szCs w:val="28"/>
          <w:lang w:val="kk-KZ"/>
        </w:rPr>
      </w:pPr>
      <w:r w:rsidRPr="00416786">
        <w:rPr>
          <w:rFonts w:ascii="Times New Roman" w:eastAsia="Times New Roman" w:hAnsi="Times New Roman" w:cs="Times New Roman"/>
          <w:sz w:val="28"/>
          <w:szCs w:val="20"/>
          <w:lang w:val="kk-KZ"/>
        </w:rPr>
        <w:t xml:space="preserve">   </w:t>
      </w:r>
      <w:r w:rsidR="00FB73ED" w:rsidRPr="00FB73ED">
        <w:rPr>
          <w:rFonts w:ascii="Times New Roman" w:eastAsia="Times New Roman" w:hAnsi="Times New Roman" w:cs="Times New Roman"/>
          <w:sz w:val="28"/>
          <w:szCs w:val="20"/>
          <w:lang w:val="kk-KZ"/>
        </w:rPr>
        <w:t xml:space="preserve"> </w:t>
      </w:r>
      <w:r w:rsidR="00FB73ED" w:rsidRPr="00FB73ED">
        <w:rPr>
          <w:rFonts w:ascii="Times New Roman" w:eastAsia="Times New Roman" w:hAnsi="Times New Roman" w:cs="Times New Roman"/>
          <w:i/>
          <w:sz w:val="28"/>
          <w:szCs w:val="20"/>
          <w:lang w:val="kk-KZ"/>
        </w:rPr>
        <w:t xml:space="preserve">6) </w:t>
      </w:r>
      <w:r w:rsidR="00FB73ED" w:rsidRPr="00FB73ED">
        <w:rPr>
          <w:rFonts w:ascii="Times New Roman" w:eastAsia="Calibri" w:hAnsi="Times New Roman" w:cs="Times New Roman"/>
          <w:i/>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Бақылау парағында алынған мәліметтер негізінде Баланың жеке даму картасы толтырылады. Баланың жеке даму картасы баланың мектепке дейінгі ұйымда барлық уақытына жүргізіліп отырды. Баланың жеке даму картасының </w:t>
      </w:r>
      <w:r w:rsidRPr="00FB73ED">
        <w:rPr>
          <w:rFonts w:ascii="Times New Roman" w:eastAsia="Calibri" w:hAnsi="Times New Roman" w:cs="Times New Roman"/>
          <w:sz w:val="28"/>
          <w:szCs w:val="28"/>
          <w:lang w:val="kk-KZ"/>
        </w:rPr>
        <w:lastRenderedPageBreak/>
        <w:t>«Түзету іс-шаралары» бөлімін диагностиканың қорытындысы бойынша балалармен жұмыс істейтін педагогтар мен мамандар толтырып отырды. Баланың жеке даму картасының «Қорытынды» бөлімінде диагностиканың әр кезенінен кейін тәрбиешілер баламен жеке түзету жұмысын жүргізіп, ол үшін педагогикалық процестің міндеттері мен мазмұнын айқындалды. Баланы қолдау, оның білім траекториясын құру немесе оның даму ерекшелігін кәсіби түзету үшін білім беруді даралау, жеке тұлғалық бағыт қағидасын іске асыру, балалар тобымен жұмысты белсендендіру жұмыстары орын алып отырды. Тәрбиеленушілерінің карталарының көшірмесі берілді.</w:t>
      </w:r>
    </w:p>
    <w:p w:rsidR="00FB73ED" w:rsidRPr="00416786" w:rsidRDefault="00FB73ED" w:rsidP="00FB73ED">
      <w:pPr>
        <w:spacing w:after="0" w:line="240" w:lineRule="auto"/>
        <w:ind w:firstLine="720"/>
        <w:jc w:val="both"/>
        <w:rPr>
          <w:rFonts w:ascii="Times New Roman" w:eastAsia="Times New Roman" w:hAnsi="Times New Roman" w:cs="Times New Roman"/>
          <w:color w:val="FF0000"/>
          <w:sz w:val="28"/>
          <w:szCs w:val="20"/>
          <w:lang w:val="kk-KZ"/>
        </w:rPr>
      </w:pPr>
    </w:p>
    <w:p w:rsidR="00FB73ED" w:rsidRPr="00FB73ED" w:rsidRDefault="00FB73ED" w:rsidP="00FB73ED">
      <w:pPr>
        <w:spacing w:after="0" w:line="240" w:lineRule="auto"/>
        <w:ind w:firstLine="720"/>
        <w:jc w:val="both"/>
        <w:rPr>
          <w:rFonts w:ascii="Times New Roman" w:eastAsia="Calibri" w:hAnsi="Times New Roman" w:cs="Times New Roman"/>
          <w:i/>
          <w:sz w:val="28"/>
          <w:szCs w:val="28"/>
          <w:lang w:val="kk-KZ"/>
        </w:rPr>
      </w:pPr>
      <w:r w:rsidRPr="00416786">
        <w:rPr>
          <w:rFonts w:ascii="Times New Roman" w:eastAsia="Times New Roman" w:hAnsi="Times New Roman" w:cs="Times New Roman"/>
          <w:i/>
          <w:color w:val="FF0000"/>
          <w:sz w:val="28"/>
          <w:szCs w:val="20"/>
          <w:lang w:val="kk-KZ"/>
        </w:rPr>
        <w:t>7)</w:t>
      </w:r>
      <w:r w:rsidR="00416786" w:rsidRPr="00416786">
        <w:rPr>
          <w:rFonts w:ascii="Times New Roman" w:eastAsia="Times New Roman" w:hAnsi="Times New Roman" w:cs="Times New Roman"/>
          <w:sz w:val="28"/>
          <w:szCs w:val="20"/>
          <w:lang w:val="kk-KZ"/>
        </w:rPr>
        <w:t xml:space="preserve"> </w:t>
      </w:r>
      <w:r w:rsidR="00416786" w:rsidRPr="00416786">
        <w:rPr>
          <w:rFonts w:ascii="Times New Roman" w:eastAsia="Times New Roman" w:hAnsi="Times New Roman" w:cs="Times New Roman"/>
          <w:i/>
          <w:sz w:val="28"/>
          <w:szCs w:val="20"/>
          <w:lang w:val="kk-KZ"/>
        </w:rPr>
        <w:t>Физикалық қасиеттерді,коммуникативтік дағдыларын, танымдық және зияткерлік дағдыларын, балалардың шығармашылық дағдыларын,зерттеу іс-әрекетін,әлеуметтік-эмоционалды дағдыларын қалыптастыру</w:t>
      </w:r>
      <w:r w:rsidRPr="00416786">
        <w:rPr>
          <w:rFonts w:ascii="Times New Roman" w:eastAsia="Times New Roman" w:hAnsi="Times New Roman" w:cs="Times New Roman"/>
          <w:i/>
          <w:color w:val="FF0000"/>
          <w:sz w:val="28"/>
          <w:szCs w:val="20"/>
          <w:lang w:val="kk-KZ"/>
        </w:rPr>
        <w:t xml:space="preserve"> </w:t>
      </w:r>
      <w:r w:rsidRPr="00FB73ED">
        <w:rPr>
          <w:rFonts w:ascii="Times New Roman" w:eastAsia="Calibri" w:hAnsi="Times New Roman" w:cs="Times New Roman"/>
          <w:i/>
          <w:sz w:val="28"/>
          <w:szCs w:val="28"/>
          <w:lang w:val="kk-KZ"/>
        </w:rPr>
        <w:t>негізделген  мектепке дейінгі тәрбие мен оқытудың  мазмұнын түрлі іс-әрекеттерді ұйымдастыру арқылы оларды кіріктіру жолдарымен  іске асыру</w:t>
      </w:r>
      <w:r w:rsidR="00416786">
        <w:rPr>
          <w:rFonts w:ascii="Times New Roman" w:eastAsia="Calibri" w:hAnsi="Times New Roman" w:cs="Times New Roman"/>
          <w:i/>
          <w:sz w:val="28"/>
          <w:szCs w:val="28"/>
          <w:lang w:val="kk-KZ"/>
        </w:rPr>
        <w:t>да.</w:t>
      </w:r>
      <w:r w:rsidRPr="00FB73ED">
        <w:rPr>
          <w:rFonts w:ascii="Times New Roman" w:eastAsia="Calibri" w:hAnsi="Times New Roman" w:cs="Times New Roman"/>
          <w:i/>
          <w:sz w:val="28"/>
          <w:szCs w:val="28"/>
          <w:lang w:val="kk-KZ"/>
        </w:rPr>
        <w:t>:</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Мектепке дейінгі тәрбие мен оқытудың жанартылған мазмұны: ұқсас тақырыптар негізінде құрастырылған перспективалық жоспар, апталық циклограмма, балалардың біліктерімен дағдыларының даму деігейін бақылау үшін индикаторлар жүйесін енгізу арқылы іске асырылады. Білім беру ұйымында білім беру қызметін тиімді ұйымдастыру үшін АКТ-ны қолдану арқылы көрнекілік,сөздік,практикалық, дәстүрлі әдістер мен тәсілдер кеңінен қолданылады. 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w:t>
      </w:r>
      <w:r w:rsidRPr="00416786">
        <w:rPr>
          <w:rFonts w:ascii="Times New Roman" w:eastAsia="Calibri" w:hAnsi="Times New Roman" w:cs="Times New Roman"/>
          <w:sz w:val="28"/>
          <w:szCs w:val="28"/>
          <w:lang w:val="kk-KZ"/>
        </w:rPr>
        <w:t xml:space="preserve">бағытталған  </w:t>
      </w:r>
      <w:r w:rsidR="00416786" w:rsidRPr="00416786">
        <w:rPr>
          <w:rFonts w:ascii="Times New Roman" w:eastAsia="Times New Roman" w:hAnsi="Times New Roman" w:cs="Times New Roman"/>
          <w:sz w:val="28"/>
          <w:szCs w:val="20"/>
          <w:lang w:val="kk-KZ"/>
        </w:rPr>
        <w:t>Физикалық қасиеттерді,коммуникативтік дағдыларын, танымдық және зияткерлік дағдыларын, балалардың шығармашылық дағдыларын,зерттеу іс-әрекетін,әлеуметтік-эмоционалды дағдыларын қалыптастыру</w:t>
      </w:r>
      <w:r w:rsidRPr="00FB73ED">
        <w:rPr>
          <w:rFonts w:ascii="Times New Roman" w:eastAsia="Calibri" w:hAnsi="Times New Roman" w:cs="Times New Roman"/>
          <w:sz w:val="28"/>
          <w:szCs w:val="28"/>
          <w:lang w:val="kk-KZ"/>
        </w:rPr>
        <w:t xml:space="preserve"> мазмұнын кіріктіру қамтамасыз етеді. Тәрбиешілер ұқсас тақырыптардытаңдау барысында аймақтық ерекшеліктерді балалардың жастарын,тәрбиешінің тақырыптық бағытын ескере отырып шығармашылық құзіреттілік танытады. 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құрылады. Циклограммада Санитариялық қағидалар талаптарына сәйкес балалардың жас ерекшеліктерін ескере отырып, әрбір күн тәртібі сәтінің міндеттері, мазмұны және ұзақтығы  анықталады.Балалардың өз бетінше шешім қабылдау үшін жағдайлар жасау,балаларға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сюжеттік-рөлдік, қимылды және т.б.) ұйымдастыру үшін картотекаларды қолдану арқылы  жоспарлайды. Балабақша әдіскері  тәрбиешілердің циклограмманы  уақытылы құрастыруын бақылауды тиісті ұсыныстар мен ескертулер  тексере отырып жүзеге асырылады. Педагогтар бала дамуын </w:t>
      </w:r>
      <w:r w:rsidRPr="00FB73ED">
        <w:rPr>
          <w:rFonts w:ascii="Times New Roman" w:eastAsia="Calibri" w:hAnsi="Times New Roman" w:cs="Times New Roman"/>
          <w:sz w:val="28"/>
          <w:szCs w:val="28"/>
          <w:lang w:val="kk-KZ"/>
        </w:rPr>
        <w:lastRenderedPageBreak/>
        <w:t>үнемі бақылауы арқылы оның жетістіктерінің деңгейін мониторинг арқылы жүзеге асырады. Мониторинг нәтижелері   бақылау парағында толтырылады. Алынған мәліметтер негізінде баланың жеке даму картасы толтырылады. Педагогтар мен мамандар баланы одан әрі дамыту іс-шараларын саралап толтырады.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Тәрбиеленушілерді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қойып,ойын түрлерін қолданғанда ғана жүзеге  асырылатынына көзіміз жетті.</w:t>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Calibri" w:hAnsi="Times New Roman" w:cs="Times New Roman"/>
          <w:b/>
          <w:i/>
          <w:iCs/>
          <w:sz w:val="28"/>
          <w:szCs w:val="28"/>
          <w:lang w:val="kk-KZ"/>
        </w:rPr>
      </w:pPr>
      <w:r w:rsidRPr="00FB73ED">
        <w:rPr>
          <w:rFonts w:ascii="Times New Roman" w:eastAsia="Calibri" w:hAnsi="Times New Roman" w:cs="Times New Roman"/>
          <w:b/>
          <w:i/>
          <w:iCs/>
          <w:sz w:val="28"/>
          <w:szCs w:val="28"/>
          <w:lang w:val="kk-KZ"/>
        </w:rPr>
        <w:t xml:space="preserve">8) </w:t>
      </w:r>
      <w:r w:rsidRPr="00FB73ED">
        <w:rPr>
          <w:rFonts w:ascii="Times New Roman" w:eastAsia="Calibri" w:hAnsi="Times New Roman" w:cs="Times New Roman"/>
          <w:i/>
          <w:iCs/>
          <w:sz w:val="28"/>
          <w:szCs w:val="28"/>
          <w:lang w:val="kk-KZ"/>
        </w:rPr>
        <w:t>Тәрбиеленушілердің даму мониторингісінің болуы: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Педагогикалық талдау білім беру бағдарламасының мазмұны бойынша балалардың құзыреттілік  дамуының диагностикасы қорытынды жасауға мүкіндік береді.    Әр баланың  бағдарламалық  материалды игеру деңгейі бақыланады. Педагогтар мен педагог – психолог жеке баланың даму мониторингін жүргізеді. Диагностиканы жүргізгенде сауалнама тапсырмалары, дидактикалық, сюжетті – рөлдік ойындар, ойын жағдайлар қолданылып, міндетті түрде көрнекі материалдар таратылады. Диагностиканың қорытындыларымен  ата – аналар, педагогтар таныстырылады. </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Мектепке дейінгі білім беруде сапалы қызметті қамтамасыз етуде мектепке дейінгі жастағы балалардың біліктері мен дағдылардың маңызы зор. Мониторинг баланың біліктері мен дағдыларының даму динамикасын оның түзетуді қажет ететін ерекшеліктерін ашуға өзара әрекет ету тәсілдерін өзгертуге педагог тарапынан  қамқорлықпен көңіл бөлуді ықпал ететін арнайы ұйымдастырылған жүйелі бақылау ретінде қарастырылады. Мониторинг баланың түрлі кезеңдегі біліктері мен дағдыларының даму динамикасын анықтауға, педагогтың алдағы іс-әрекетін жоспарлауға,мектеп жасына дейінгі баланың жеке дамуына қажетті жұмыстарды жүргізуге мүмкіндік береді. Мониторинг нәтижелерін алуда-балаларды бақылау,әңгімелесу,бала әрекетінің өнімдерін талдау,диагностика жағдаяттар арқылы жасалды. </w:t>
      </w:r>
    </w:p>
    <w:p w:rsidR="00FB73ED" w:rsidRPr="00FB73ED" w:rsidRDefault="00FB73ED" w:rsidP="00FB73ED">
      <w:pPr>
        <w:spacing w:after="0" w:line="240" w:lineRule="auto"/>
        <w:ind w:left="142" w:firstLine="578"/>
        <w:jc w:val="both"/>
        <w:rPr>
          <w:rFonts w:ascii="Times New Roman" w:eastAsia="Calibri" w:hAnsi="Times New Roman" w:cs="Times New Roman"/>
          <w:sz w:val="28"/>
          <w:szCs w:val="28"/>
          <w:lang w:val="kk-KZ"/>
        </w:rPr>
      </w:pP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009E143D">
        <w:rPr>
          <w:rFonts w:ascii="Times New Roman" w:eastAsia="Calibri" w:hAnsi="Times New Roman" w:cs="Times New Roman"/>
          <w:sz w:val="28"/>
          <w:szCs w:val="28"/>
          <w:lang w:val="kk-KZ"/>
        </w:rPr>
        <w:t>2022-2023</w:t>
      </w:r>
      <w:r w:rsidRPr="00FB73ED">
        <w:rPr>
          <w:rFonts w:ascii="Times New Roman" w:eastAsia="Calibri" w:hAnsi="Times New Roman" w:cs="Times New Roman"/>
          <w:sz w:val="28"/>
          <w:szCs w:val="28"/>
          <w:lang w:val="kk-KZ"/>
        </w:rPr>
        <w:t xml:space="preserve">  оқу жылында «Балбөбек» ортаңғы тобының  бақылау жиынтығы:</w:t>
      </w: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Қыркүйек</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134"/>
        <w:gridCol w:w="1275"/>
        <w:gridCol w:w="993"/>
        <w:gridCol w:w="992"/>
        <w:gridCol w:w="1134"/>
      </w:tblGrid>
      <w:tr w:rsidR="00FB73ED" w:rsidRPr="00FB73ED" w:rsidTr="004D21B6">
        <w:trPr>
          <w:cantSplit/>
          <w:trHeight w:val="1591"/>
          <w:jc w:val="center"/>
        </w:trPr>
        <w:tc>
          <w:tcPr>
            <w:tcW w:w="567"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lastRenderedPageBreak/>
              <w:t xml:space="preserve">Бала саны </w:t>
            </w:r>
          </w:p>
        </w:tc>
        <w:tc>
          <w:tcPr>
            <w:tcW w:w="1701"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Кезеңдері</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Денсаулық</w:t>
            </w:r>
          </w:p>
        </w:tc>
        <w:tc>
          <w:tcPr>
            <w:tcW w:w="1134"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Қатынас</w:t>
            </w:r>
          </w:p>
        </w:tc>
        <w:tc>
          <w:tcPr>
            <w:tcW w:w="1275"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Шығармашылық</w:t>
            </w:r>
          </w:p>
        </w:tc>
        <w:tc>
          <w:tcPr>
            <w:tcW w:w="993"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Таным</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c>
          <w:tcPr>
            <w:tcW w:w="992"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Әлеумет</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Ортақ көрсеткіш</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0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Бастапқы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38.9</w:t>
            </w: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33,3</w:t>
            </w: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19.4</w:t>
            </w: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23.8</w:t>
            </w: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33.3</w:t>
            </w: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30</w:t>
            </w: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6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Аралық</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Қорытынды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r>
    </w:tbl>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p w:rsidR="00FB73ED" w:rsidRPr="00FB73ED" w:rsidRDefault="00FB73ED" w:rsidP="00FB73ED">
      <w:pPr>
        <w:spacing w:after="0" w:line="240" w:lineRule="auto"/>
        <w:jc w:val="center"/>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«Күншуақ» ересек  тобының бақылау жиынтығы туралы мәлімет</w:t>
      </w: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p w:rsidR="00FB73ED" w:rsidRPr="00FB73ED" w:rsidRDefault="00FB73ED" w:rsidP="00FB73ED">
      <w:pPr>
        <w:spacing w:after="0" w:line="240" w:lineRule="auto"/>
        <w:ind w:left="360"/>
        <w:jc w:val="center"/>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Қыркүйек</w:t>
      </w: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134"/>
        <w:gridCol w:w="1275"/>
        <w:gridCol w:w="993"/>
        <w:gridCol w:w="992"/>
        <w:gridCol w:w="1134"/>
      </w:tblGrid>
      <w:tr w:rsidR="00FB73ED" w:rsidRPr="00FB73ED" w:rsidTr="004D21B6">
        <w:trPr>
          <w:cantSplit/>
          <w:trHeight w:val="1591"/>
          <w:jc w:val="center"/>
        </w:trPr>
        <w:tc>
          <w:tcPr>
            <w:tcW w:w="567"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Бала саны </w:t>
            </w:r>
          </w:p>
        </w:tc>
        <w:tc>
          <w:tcPr>
            <w:tcW w:w="1701"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Кезеңдері</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Денсаулық</w:t>
            </w:r>
          </w:p>
        </w:tc>
        <w:tc>
          <w:tcPr>
            <w:tcW w:w="1134"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Қатынас</w:t>
            </w:r>
          </w:p>
        </w:tc>
        <w:tc>
          <w:tcPr>
            <w:tcW w:w="1275"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Шығармашылық</w:t>
            </w:r>
          </w:p>
        </w:tc>
        <w:tc>
          <w:tcPr>
            <w:tcW w:w="993"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Таным</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c>
          <w:tcPr>
            <w:tcW w:w="992"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Әлеумет</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Ортақ көрсеткіш</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15</w:t>
            </w:r>
          </w:p>
        </w:tc>
        <w:tc>
          <w:tcPr>
            <w:tcW w:w="1701" w:type="dxa"/>
            <w:tcBorders>
              <w:right w:val="single" w:sz="4" w:space="0" w:color="auto"/>
            </w:tcBorders>
            <w:shd w:val="clear" w:color="auto" w:fill="auto"/>
          </w:tcPr>
          <w:p w:rsidR="00FB73ED" w:rsidRPr="00FB73ED" w:rsidRDefault="00FB73ED" w:rsidP="00FB73ED">
            <w:pPr>
              <w:spacing w:after="160" w:line="258" w:lineRule="auto"/>
              <w:ind w:left="20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Бастапқы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32</w:t>
            </w: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30</w:t>
            </w: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42</w:t>
            </w: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26</w:t>
            </w: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16</w:t>
            </w: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29,2</w:t>
            </w: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6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Аралық</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Қорытынды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7"/>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r>
    </w:tbl>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lastRenderedPageBreak/>
        <w:t xml:space="preserve">  </w:t>
      </w:r>
      <w:r w:rsidRPr="00FB73ED">
        <w:rPr>
          <w:rFonts w:ascii="Times New Roman" w:eastAsia="Calibri" w:hAnsi="Times New Roman" w:cs="Times New Roman"/>
          <w:sz w:val="28"/>
          <w:szCs w:val="28"/>
          <w:lang w:val="kk-KZ"/>
        </w:rPr>
        <w:tab/>
        <w:t xml:space="preserve">Балабақша меңгерушісі мен әдіскердің қатысуымен жүргізілген бақылау жиынтығы «Балбөбек» кіші жас тобында «Қатынас» білім саласы бойынша  балалардың бақылау  жиынтығы 35.6 көрсетіп тұр,бұның себебі балалардың жас айырмашылықтары және ерекшеліктері,темпераменттері бойынша әр түрлі мінез құлықта.Жақсыбек Айя,Қайрат Сүлейман,Оспан Асылым,Қанағат Ибрахим,Берік Нұрислам өте баяу,сөздік қорлары жетілмеген,түсінеді,бірақ қолдана алмайды,айтқанды қайталайды,өздігінше жауап берулері қиын.Тәрбиешілерге жеке жұмыс жасау ұсынылды және ата-аналармен  тығыз қарым-қатынас жасау ұсынылды. </w:t>
      </w:r>
    </w:p>
    <w:p w:rsidR="00FB73ED" w:rsidRPr="00FB73ED" w:rsidRDefault="00FB73ED" w:rsidP="00FB73ED">
      <w:pPr>
        <w:spacing w:after="0" w:line="240" w:lineRule="auto"/>
        <w:jc w:val="center"/>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t>«Күншуақ» ортаңғы тобының бастапқы жиынтығы көрсеткіштері қанағаттанарлық.Жыл бойына жоспарланған жұмыстарын тәрбиешілер  жауапкершілікпен атқарады деп сенемін.Бұл топта жас маман Алиева Перизат -үйренері көп, ж</w:t>
      </w:r>
      <w:r w:rsidR="009E143D">
        <w:rPr>
          <w:rFonts w:ascii="Times New Roman" w:eastAsia="Calibri" w:hAnsi="Times New Roman" w:cs="Times New Roman"/>
          <w:sz w:val="28"/>
          <w:szCs w:val="28"/>
          <w:lang w:val="kk-KZ"/>
        </w:rPr>
        <w:t>ауапкершілігі мол тәрбиеші. 2022-2023</w:t>
      </w:r>
      <w:r w:rsidRPr="00FB73ED">
        <w:rPr>
          <w:rFonts w:ascii="Times New Roman" w:eastAsia="Calibri" w:hAnsi="Times New Roman" w:cs="Times New Roman"/>
          <w:sz w:val="28"/>
          <w:szCs w:val="28"/>
          <w:lang w:val="kk-KZ"/>
        </w:rPr>
        <w:t xml:space="preserve">  оқу жылында мектепке дейінгі тәрбиелеу мен оқытудың жаңартылған оқу бағдарламасының  балалардың жеке тұлға болып қалыптасып дамуына жаңа әдіс–тәсілдермен жетуге болады.Оқыту және оқу тәжірибесіне жету үшін тәрбиеленушілермен жеке жұмыс жасағанда,баланың неге қызығушылығының бар екенін байқап,одан әрі арттыру үшін,тікелей бақылауға аламыз</w:t>
      </w:r>
      <w:r w:rsidR="009E143D">
        <w:rPr>
          <w:rFonts w:ascii="Times New Roman" w:eastAsia="Calibri" w:hAnsi="Times New Roman" w:cs="Times New Roman"/>
          <w:sz w:val="28"/>
          <w:szCs w:val="28"/>
          <w:lang w:val="kk-KZ"/>
        </w:rPr>
        <w:t>. Ұйымдастырылған іс-әрекетінде</w:t>
      </w:r>
      <w:r w:rsidRPr="00FB73ED">
        <w:rPr>
          <w:rFonts w:ascii="Times New Roman" w:eastAsia="Calibri" w:hAnsi="Times New Roman" w:cs="Times New Roman"/>
          <w:sz w:val="28"/>
          <w:szCs w:val="28"/>
          <w:lang w:val="kk-KZ"/>
        </w:rPr>
        <w:t xml:space="preserve"> балалардың үнін тыңдап,ойын түрлерін дұрыс ұйымдастырып,жетелеуші сұрақтарды дұрыс қоя білгенде ғана SMART мақсатқа жетуге болады.Биылғы оқу жылында осы бағытта жұмыс ұйымдастырамыз деп мақсат қойып отырмыз. Күншуақ» ортаңғы тобының бақылау жиынтығы туралы мәлімет. Мектеп алды даярлық «Қарлығаш» тобының бақылау жиынтығы.</w:t>
      </w: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p w:rsidR="00FB73ED" w:rsidRPr="00FB73ED" w:rsidRDefault="00FB73ED" w:rsidP="00FB73ED">
      <w:pPr>
        <w:spacing w:after="0" w:line="240" w:lineRule="auto"/>
        <w:ind w:left="360"/>
        <w:jc w:val="center"/>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Қыркүйек</w:t>
      </w:r>
    </w:p>
    <w:p w:rsidR="00FB73ED" w:rsidRPr="00FB73ED" w:rsidRDefault="00FB73ED" w:rsidP="00FB73ED">
      <w:pPr>
        <w:spacing w:after="0" w:line="240" w:lineRule="auto"/>
        <w:ind w:left="360"/>
        <w:jc w:val="both"/>
        <w:rPr>
          <w:rFonts w:ascii="Times New Roman" w:eastAsia="Calibri" w:hAnsi="Times New Roman" w:cs="Times New Roman"/>
          <w:sz w:val="28"/>
          <w:szCs w:val="28"/>
          <w:lang w:val="kk-KZ"/>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134"/>
        <w:gridCol w:w="1275"/>
        <w:gridCol w:w="993"/>
        <w:gridCol w:w="992"/>
        <w:gridCol w:w="1134"/>
      </w:tblGrid>
      <w:tr w:rsidR="00FB73ED" w:rsidRPr="00FB73ED" w:rsidTr="004D21B6">
        <w:trPr>
          <w:cantSplit/>
          <w:trHeight w:val="1591"/>
          <w:jc w:val="center"/>
        </w:trPr>
        <w:tc>
          <w:tcPr>
            <w:tcW w:w="567"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Бала саны </w:t>
            </w:r>
          </w:p>
        </w:tc>
        <w:tc>
          <w:tcPr>
            <w:tcW w:w="1701"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Кезеңдері</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Денсаулық</w:t>
            </w:r>
          </w:p>
        </w:tc>
        <w:tc>
          <w:tcPr>
            <w:tcW w:w="1134"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Қатынас</w:t>
            </w:r>
          </w:p>
        </w:tc>
        <w:tc>
          <w:tcPr>
            <w:tcW w:w="1275" w:type="dxa"/>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Шығармашылық</w:t>
            </w:r>
          </w:p>
        </w:tc>
        <w:tc>
          <w:tcPr>
            <w:tcW w:w="993"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Таным</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c>
          <w:tcPr>
            <w:tcW w:w="992" w:type="dxa"/>
            <w:tcBorders>
              <w:righ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Әлеумет</w:t>
            </w:r>
          </w:p>
        </w:tc>
        <w:tc>
          <w:tcPr>
            <w:tcW w:w="1134" w:type="dxa"/>
            <w:tcBorders>
              <w:left w:val="single" w:sz="4" w:space="0" w:color="auto"/>
            </w:tcBorders>
            <w:shd w:val="clear" w:color="auto" w:fill="auto"/>
            <w:textDirection w:val="btLr"/>
          </w:tcPr>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Ортақ көрсеткіш</w:t>
            </w:r>
          </w:p>
          <w:p w:rsidR="00FB73ED" w:rsidRPr="00FB73ED" w:rsidRDefault="00FB73ED" w:rsidP="00FB73ED">
            <w:pPr>
              <w:spacing w:after="160" w:line="258" w:lineRule="auto"/>
              <w:ind w:left="113" w:right="113"/>
              <w:jc w:val="both"/>
              <w:rPr>
                <w:rFonts w:ascii="Times New Roman" w:eastAsia="Calibri" w:hAnsi="Times New Roman" w:cs="Times New Roman"/>
                <w:sz w:val="28"/>
                <w:szCs w:val="28"/>
                <w:lang w:val="kk-KZ"/>
              </w:rPr>
            </w:pP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15</w:t>
            </w:r>
          </w:p>
        </w:tc>
        <w:tc>
          <w:tcPr>
            <w:tcW w:w="1701" w:type="dxa"/>
            <w:tcBorders>
              <w:right w:val="single" w:sz="4" w:space="0" w:color="auto"/>
            </w:tcBorders>
            <w:shd w:val="clear" w:color="auto" w:fill="auto"/>
          </w:tcPr>
          <w:p w:rsidR="00FB73ED" w:rsidRPr="00FB73ED" w:rsidRDefault="00FB73ED" w:rsidP="00FB73ED">
            <w:pPr>
              <w:spacing w:after="160" w:line="258" w:lineRule="auto"/>
              <w:ind w:left="20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Бастапқы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56</w:t>
            </w: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60</w:t>
            </w: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56</w:t>
            </w: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60</w:t>
            </w: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52</w:t>
            </w: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56.8</w:t>
            </w: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6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Аралық</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7"/>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Қорытынды</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en-US"/>
              </w:rPr>
              <w:t>%</w:t>
            </w:r>
          </w:p>
        </w:tc>
      </w:tr>
      <w:tr w:rsidR="00FB73ED" w:rsidRPr="00FB73ED" w:rsidTr="004D21B6">
        <w:trPr>
          <w:jc w:val="center"/>
        </w:trPr>
        <w:tc>
          <w:tcPr>
            <w:tcW w:w="567"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701" w:type="dxa"/>
            <w:tcBorders>
              <w:right w:val="single" w:sz="4" w:space="0" w:color="auto"/>
            </w:tcBorders>
            <w:shd w:val="clear" w:color="auto" w:fill="auto"/>
          </w:tcPr>
          <w:p w:rsidR="00FB73ED" w:rsidRPr="00FB73ED" w:rsidRDefault="00FB73ED" w:rsidP="00FB73ED">
            <w:pPr>
              <w:spacing w:after="160" w:line="258" w:lineRule="auto"/>
              <w:ind w:left="27"/>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275" w:type="dxa"/>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993"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992" w:type="dxa"/>
            <w:tcBorders>
              <w:righ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c>
          <w:tcPr>
            <w:tcW w:w="1134" w:type="dxa"/>
            <w:tcBorders>
              <w:left w:val="single" w:sz="4" w:space="0" w:color="auto"/>
            </w:tcBorders>
            <w:shd w:val="clear" w:color="auto" w:fill="auto"/>
          </w:tcPr>
          <w:p w:rsidR="00FB73ED" w:rsidRPr="00FB73ED" w:rsidRDefault="00FB73ED" w:rsidP="00FB73ED">
            <w:pPr>
              <w:spacing w:after="160" w:line="258" w:lineRule="auto"/>
              <w:jc w:val="both"/>
              <w:rPr>
                <w:rFonts w:ascii="Times New Roman" w:eastAsia="Calibri" w:hAnsi="Times New Roman" w:cs="Times New Roman"/>
                <w:sz w:val="28"/>
                <w:szCs w:val="28"/>
                <w:lang w:val="kk-KZ"/>
              </w:rPr>
            </w:pPr>
          </w:p>
        </w:tc>
      </w:tr>
    </w:tbl>
    <w:p w:rsidR="00FB73ED" w:rsidRPr="00FB73ED" w:rsidRDefault="00FB73ED" w:rsidP="00FB73ED">
      <w:pPr>
        <w:spacing w:after="0" w:line="240" w:lineRule="auto"/>
        <w:jc w:val="both"/>
        <w:rPr>
          <w:rFonts w:ascii="Times New Roman" w:eastAsia="Calibri" w:hAnsi="Times New Roman" w:cs="Times New Roman"/>
          <w:sz w:val="28"/>
          <w:szCs w:val="28"/>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lang w:val="kk-KZ"/>
        </w:rPr>
      </w:pPr>
    </w:p>
    <w:p w:rsidR="00FB73ED" w:rsidRPr="00FB73ED" w:rsidRDefault="00FB73ED" w:rsidP="00FB73ED">
      <w:pPr>
        <w:spacing w:after="0" w:line="240" w:lineRule="auto"/>
        <w:jc w:val="both"/>
        <w:rPr>
          <w:rFonts w:ascii="Times New Roman" w:eastAsia="Calibri" w:hAnsi="Times New Roman" w:cs="Times New Roman"/>
          <w:b/>
          <w:sz w:val="28"/>
          <w:szCs w:val="28"/>
          <w:lang w:val="kk-KZ"/>
        </w:rPr>
      </w:pPr>
      <w:r w:rsidRPr="00FB73ED">
        <w:rPr>
          <w:rFonts w:ascii="Times New Roman" w:eastAsia="Calibri" w:hAnsi="Times New Roman" w:cs="Times New Roman"/>
          <w:b/>
          <w:sz w:val="28"/>
          <w:szCs w:val="28"/>
          <w:lang w:val="kk-KZ"/>
        </w:rPr>
        <w:t>Тәрбиеленушілердің оқу жүктемесінің ең жоғары көлеміне қойылатын талаптар:</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b/>
          <w:sz w:val="28"/>
          <w:szCs w:val="28"/>
          <w:lang w:val="kk-KZ"/>
        </w:rPr>
        <w:t>1)</w:t>
      </w:r>
      <w:r w:rsidRPr="00FB73ED">
        <w:rPr>
          <w:rFonts w:ascii="Times New Roman" w:eastAsia="Calibri" w:hAnsi="Times New Roman" w:cs="Times New Roman"/>
          <w:sz w:val="28"/>
          <w:szCs w:val="28"/>
          <w:lang w:val="kk-KZ"/>
        </w:rPr>
        <w:t xml:space="preserve"> Мектепке дейінгі мекемеде тәрбиеленушілердің денсаулығын, психикасын, қызығушылықтарын қорғау мақсатында базистік оқу жоспарымен қамтамасыз етілген оқу жүктемесінің барынша мөлшері  сақталады. Базистік оқу жоспарының сағат саны мектепке дейінгі білім берудің мемлекеттік жалпы міндетті стандарт талаптарына сай жоспарланған</w:t>
      </w:r>
      <w:r w:rsidR="009E143D">
        <w:rPr>
          <w:rFonts w:ascii="Times New Roman" w:eastAsia="Calibri" w:hAnsi="Times New Roman" w:cs="Times New Roman"/>
          <w:sz w:val="28"/>
          <w:szCs w:val="28"/>
          <w:lang w:val="kk-KZ"/>
        </w:rPr>
        <w:t>. Ұйымдастырылған іс-әрекетінің</w:t>
      </w:r>
      <w:r w:rsidRPr="00FB73ED">
        <w:rPr>
          <w:rFonts w:ascii="Times New Roman" w:eastAsia="Calibri" w:hAnsi="Times New Roman" w:cs="Times New Roman"/>
          <w:sz w:val="28"/>
          <w:szCs w:val="28"/>
          <w:lang w:val="kk-KZ"/>
        </w:rPr>
        <w:t xml:space="preserve"> кестесі баланың жас ерекшеліктеріне денсаулық мүмкіндіктері есебінен құрылған және балабақшадағы балалардың күнделікті өмірде өзара байланысын қамтамасыз етеді. «Таншолпан» балабақшасы мектепке дейінгі  тәрбиелеу мен оқытудың мемлекеттік стандартына және балаларды тәрбиелеу мен оқытудың  психологиялық –педагогикалық негізіне қойылған талаптарға сай. </w:t>
      </w:r>
    </w:p>
    <w:p w:rsidR="00FB73ED" w:rsidRPr="00FB73ED" w:rsidRDefault="00FB73ED" w:rsidP="00FB73ED">
      <w:pPr>
        <w:spacing w:after="0" w:line="240" w:lineRule="auto"/>
        <w:ind w:firstLine="720"/>
        <w:jc w:val="both"/>
        <w:rPr>
          <w:rFonts w:ascii="Times New Roman" w:eastAsia="Calibri" w:hAnsi="Times New Roman" w:cs="Times New Roman"/>
          <w:b/>
          <w:sz w:val="28"/>
          <w:szCs w:val="28"/>
          <w:lang w:val="kk-KZ"/>
        </w:rPr>
      </w:pPr>
    </w:p>
    <w:p w:rsidR="00FB73ED" w:rsidRPr="00FB73ED" w:rsidRDefault="00FB73ED" w:rsidP="00FB73ED">
      <w:pPr>
        <w:spacing w:after="0" w:line="240" w:lineRule="auto"/>
        <w:ind w:firstLine="720"/>
        <w:jc w:val="both"/>
        <w:rPr>
          <w:rFonts w:ascii="Times New Roman" w:eastAsia="Calibri" w:hAnsi="Times New Roman" w:cs="Times New Roman"/>
          <w:b/>
          <w:sz w:val="28"/>
          <w:szCs w:val="28"/>
          <w:lang w:val="kk-KZ"/>
        </w:rPr>
      </w:pPr>
      <w:r w:rsidRPr="00FB73ED">
        <w:rPr>
          <w:rFonts w:ascii="Times New Roman" w:eastAsia="Calibri" w:hAnsi="Times New Roman" w:cs="Times New Roman"/>
          <w:b/>
          <w:sz w:val="28"/>
          <w:szCs w:val="28"/>
          <w:lang w:val="kk-KZ"/>
        </w:rPr>
        <w:t>2)</w:t>
      </w:r>
      <w:r w:rsidRPr="00FB73ED">
        <w:rPr>
          <w:rFonts w:ascii="Times New Roman" w:eastAsia="Calibri" w:hAnsi="Times New Roman" w:cs="Times New Roman"/>
          <w:sz w:val="28"/>
          <w:szCs w:val="28"/>
          <w:lang w:val="kk-KZ"/>
        </w:rPr>
        <w:t xml:space="preserve"> Әдістемелік жұмыстың бағыты  әдістемелік кеңес арқылы жүзеге асырылып отырады. </w:t>
      </w:r>
      <w:r w:rsidRPr="00FB73ED">
        <w:rPr>
          <w:rFonts w:ascii="Times New Roman" w:eastAsia="Calibri" w:hAnsi="Times New Roman" w:cs="Times New Roman"/>
          <w:b/>
          <w:sz w:val="28"/>
          <w:szCs w:val="28"/>
          <w:lang w:val="kk-KZ"/>
        </w:rPr>
        <w:t>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ab/>
      </w:r>
      <w:r w:rsidR="00892D11">
        <w:rPr>
          <w:rFonts w:ascii="Times New Roman" w:eastAsia="Calibri" w:hAnsi="Times New Roman" w:cs="Times New Roman"/>
          <w:sz w:val="28"/>
          <w:szCs w:val="28"/>
          <w:lang w:val="kk-KZ"/>
        </w:rPr>
        <w:t>2022</w:t>
      </w:r>
      <w:r w:rsidRPr="00FB73ED">
        <w:rPr>
          <w:rFonts w:ascii="Times New Roman" w:eastAsia="Calibri" w:hAnsi="Times New Roman" w:cs="Times New Roman"/>
          <w:sz w:val="28"/>
          <w:szCs w:val="28"/>
          <w:lang w:val="kk-KZ"/>
        </w:rPr>
        <w:t xml:space="preserve"> жылғы 10-13 қыркүйекте «Күншуақ» және «Ақжелкен» «Таңшолпан» бөбекжай балабақшасы тобы тәрбиеленушілері мен әдіскер ата-аналарының арасында сауалнама жүргізді. Сауалнама мектепке дейінгі тәрбие мен оқытудың мемлекеттік жалпыға міндетті стандартының талаптарына сәйкес 4 жасқа дейінгі жас тобы бойынша игеруге жататын білім, білік, дағды көлемінің меңгеру деңгейін анықтауға бағытталған.</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4 жасқа дейінгі жас тобы тәрбиеленушілерінің жетістіктеріне объективті мониторинг жүргізудің мақсаты мектепке дейінгі ұйымдар ұсынатын білім беру қызметтерінің сапасын жақсарту болып табылады.</w:t>
      </w:r>
    </w:p>
    <w:p w:rsidR="00FB73ED" w:rsidRPr="00FB73ED" w:rsidRDefault="00FB73ED" w:rsidP="00FB73ED">
      <w:pPr>
        <w:spacing w:after="0" w:line="240" w:lineRule="auto"/>
        <w:ind w:firstLine="709"/>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Сауалнамаға «Күншуақ» тобының 22 тәрбиеленушісінің (Әбілғазы Фариза, Бақытжан Асұлан, Бақытжан Жасұлан, Бауыржанқызы А., Болат Адина, Бекболат Амина, Ғани Алихан, Еркінбекқызы А., Ибрагим А., Қыдырәліұлы Ш., </w:t>
      </w:r>
      <w:r w:rsidRPr="00FB73ED">
        <w:rPr>
          <w:rFonts w:ascii="Times New Roman" w:eastAsia="Calibri" w:hAnsi="Times New Roman" w:cs="Times New Roman"/>
          <w:sz w:val="28"/>
          <w:szCs w:val="28"/>
          <w:lang w:val="kk-KZ"/>
        </w:rPr>
        <w:lastRenderedPageBreak/>
        <w:t>Қанапияева С., Оразалин Олжас, Нұрғайып Н., Серік Саяна, Тілеуберді Е., Талғат Сардар, Темірбек М., Тұрсынбай С., Тураш Хамза, Чажабаева А., Мэлс Д., Шаттықұлы Е) 22 ата-анасы қатысты және «Ақжелкен» тобының 18 тәрбиеленушісінің (Азатжан Ф., Бақытқазыұлы Е., Бағдатқызы Е., Ағабай А., Алмас Ж., Асанова М., Ермухамбетов Е., Қайсар А., Қалбай Ж., Марат М., Мурат Д., Мухит Б., Сатылған Б., Талғат А., Турганжанова Д., Ізтілеу А., Юлдашбаева К., Алламберген М) 18 ата-анасы қатысты.</w:t>
      </w:r>
    </w:p>
    <w:p w:rsidR="00FB73ED" w:rsidRPr="00FB73ED" w:rsidRDefault="00FB73ED" w:rsidP="00FB73ED">
      <w:pPr>
        <w:spacing w:after="0" w:line="240" w:lineRule="auto"/>
        <w:ind w:firstLine="709"/>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Сауалнаманы </w:t>
      </w:r>
      <w:r w:rsidRPr="00FB73ED">
        <w:rPr>
          <w:rFonts w:ascii="Times New Roman" w:eastAsia="Calibri" w:hAnsi="Times New Roman" w:cs="Times New Roman"/>
          <w:b/>
          <w:sz w:val="28"/>
          <w:szCs w:val="28"/>
          <w:lang w:val="kk-KZ"/>
        </w:rPr>
        <w:t>«Таңшолпан» бөбекжай балабақшасы»</w:t>
      </w:r>
      <w:r w:rsidRPr="00FB73ED">
        <w:rPr>
          <w:rFonts w:ascii="Times New Roman" w:eastAsia="Calibri" w:hAnsi="Times New Roman" w:cs="Times New Roman"/>
          <w:sz w:val="28"/>
          <w:szCs w:val="28"/>
          <w:lang w:val="kk-KZ"/>
        </w:rPr>
        <w:t xml:space="preserve"> тәрбиешілер мен әдіскер мектепалды жастағы балалардың ата-аналарына арналған сауалнама (бес жастан бастап) өткізді. Сауалнама мектепке дейінгі тәрбие мен оқытудың мемлекеттік жалпыға міндетті стандартының талаптарына сәйкес 5 жастан бастап жас тобы бойынша игеруге жататын білім, білік, дағды көлемінің меңгеру деңгейін анықтауға бағытталған. </w:t>
      </w:r>
    </w:p>
    <w:p w:rsidR="00FB73ED" w:rsidRPr="00FB73ED" w:rsidRDefault="00FB73ED" w:rsidP="00FB73ED">
      <w:pPr>
        <w:spacing w:after="0" w:line="240" w:lineRule="auto"/>
        <w:ind w:firstLine="709"/>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5 жастан бастап жас тобындағы тәрбиеленушілердің жетістіктеріне объективті мониторинг жүргізудің мақсаты мектепке дейінгі ұйымдар ұсынатын білім беру қызметтерінің сапасын жақсарту болып табылады. </w:t>
      </w:r>
    </w:p>
    <w:p w:rsidR="00FB73ED" w:rsidRPr="00FB73ED" w:rsidRDefault="00FB73ED" w:rsidP="00FB73ED">
      <w:pPr>
        <w:spacing w:after="0" w:line="240" w:lineRule="auto"/>
        <w:ind w:firstLine="709"/>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Сауалнамаға 21 оқушысының 21 ата-анаcы қатысты (Абай Ерсултан, Абатбай Айзере, Байжұма Абылай, Ғани Мадина, Гамал Алихан, Ерғани Диана, Еркінбек А., Елтай Ж., Ербулат Ж., Кеңесбек Б., Қабылбек Н., Қанағат Е., Қайратбек А., Қуанышбай А., Мақсатқызы А., Молақадыр Н., Нышан Л., Олжабай Ж., Ражапбай А., Сапар Д., Тұрсын Ж.).</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Cауалнамалық талдау ата-аналардың 92,7%-і өздерінің 4 жасар балаларының денсаулық сақтау, танымдық, коммуникативті, шығармашылық және әлеуметтік дағдылары бар деп санайды. Сонымен қатар ата-аналардың 7,3%-і балалардың қарым-қатынас дағдыларымен проблемалары бар деп санайды. Бұл лексиканың төмен деңгейі, балалар күрделі және күрделі сөйлемдерді дәйекті түрде құрастыра алады, өзіне ұнайтын бірнеше туындыларды атайды және ойында әдеби бейнелерді қолдана алады.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Осыған байланысты тәрбиешілер мен ата-аналарға балабақшада да, үйде де, отбасында да балалар кітаптарын оқу арқылы қарым-қатынас дағдыларын дамыту ұсынылады.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«Таңшолпан» бөбекжай балабақшасы» мектепалды жастағы балалардың ата-аналардың сауалнамасын талдау балалардың денсаулық сақтау, танымдық, коммуникативтік-тілдік, шығармашылық және әлеуметтік дағдыларының толық қалыптасқанын көрсетті. Сауалнамаға қатысқан ата-аналардың 69,1%-і осы тұжырыммен «Толығымен келісемін» және «Келісемін». </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Сонымен қатар 14,7% ата-ананың пікірінше, олардың балаларының жаңа ақпаратты кімге қызықты болатынын түсінуде және ұсынуда проблемалары бар. Диалогтық қарым-қатынастың дамуының төмен деңгейі баланың когнитивтік мәселені шешуге тырысуымен сипатталады, ал ол серіктесіне назар аудармайды, үнсіз әрекет етеді, өз іс-әрекеттеріне </w:t>
      </w:r>
      <w:r w:rsidRPr="00FB73ED">
        <w:rPr>
          <w:rFonts w:ascii="Times New Roman" w:eastAsia="Calibri" w:hAnsi="Times New Roman" w:cs="Times New Roman"/>
          <w:sz w:val="28"/>
          <w:szCs w:val="28"/>
          <w:lang w:val="kk-KZ"/>
        </w:rPr>
        <w:lastRenderedPageBreak/>
        <w:t>сирек түсініктеме береді, кейде серіктестің мәлімдемелеріне жауап береді және онымен жанжалды қатынастарға түсе алады.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Осыған байланысты педагогикалық ұжымның жұмысы мынадай:</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балалардың коммуникативтік дағдыларының деңгейін арттыру бойынша ата-аналар дәрісханасы;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коммуникативтік дағдыларды қалыптастыру негіздері бойынша ата-аналар арасында ақпараттық-түсіндіру жұмыстары бағыттарына бағдарланатын болады.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Толық сауалнамаға жасалған талдау есептің қосымшасында келтірілген.</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p>
    <w:p w:rsidR="00FB73ED" w:rsidRPr="00892D11" w:rsidRDefault="00FB73ED" w:rsidP="00FB73ED">
      <w:pPr>
        <w:keepNext/>
        <w:keepLines/>
        <w:spacing w:before="240" w:after="0" w:line="258" w:lineRule="auto"/>
        <w:outlineLvl w:val="0"/>
        <w:rPr>
          <w:rFonts w:ascii="Times New Roman" w:eastAsia="Calibri" w:hAnsi="Times New Roman" w:cs="Times New Roman"/>
          <w:color w:val="2E74B5"/>
          <w:sz w:val="32"/>
          <w:szCs w:val="18"/>
          <w:lang w:val="kk-KZ"/>
        </w:rPr>
      </w:pPr>
      <w:r w:rsidRPr="00FB73ED">
        <w:rPr>
          <w:rFonts w:ascii="Times New Roman" w:eastAsia="Calibri" w:hAnsi="Times New Roman" w:cs="Times New Roman"/>
          <w:color w:val="2E74B5"/>
          <w:sz w:val="28"/>
          <w:szCs w:val="18"/>
          <w:lang w:val="kk-KZ"/>
        </w:rPr>
        <w:tab/>
      </w:r>
      <w:r w:rsidRPr="00892D11">
        <w:rPr>
          <w:rFonts w:ascii="Times New Roman" w:eastAsia="Calibri" w:hAnsi="Times New Roman" w:cs="Times New Roman"/>
          <w:color w:val="2E74B5"/>
          <w:sz w:val="32"/>
          <w:szCs w:val="18"/>
          <w:lang w:val="kk-KZ"/>
        </w:rPr>
        <w:t>Тәрбиеленушілердің дайындық деңгейіне қойылатын талаптар:</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 xml:space="preserve">1) </w:t>
      </w:r>
      <w:r w:rsidRPr="00FB73ED">
        <w:rPr>
          <w:rFonts w:ascii="Times New Roman" w:eastAsia="Calibri" w:hAnsi="Times New Roman" w:cs="Times New Roman"/>
          <w:sz w:val="28"/>
          <w:szCs w:val="28"/>
          <w:lang w:val="kk-KZ"/>
        </w:rPr>
        <w:t>МЖМБС мен МДТО үлгілік оқу бағдарламасында анықталған әрбір білім беру саласы және ә</w:t>
      </w:r>
      <w:r w:rsidR="00892D11">
        <w:rPr>
          <w:rFonts w:ascii="Times New Roman" w:eastAsia="Calibri" w:hAnsi="Times New Roman" w:cs="Times New Roman"/>
          <w:sz w:val="28"/>
          <w:szCs w:val="28"/>
          <w:lang w:val="kk-KZ"/>
        </w:rPr>
        <w:t>рбір ұйымдастырылған іс-әрекеті</w:t>
      </w:r>
      <w:r w:rsidRPr="00FB73ED">
        <w:rPr>
          <w:rFonts w:ascii="Times New Roman" w:eastAsia="Calibri" w:hAnsi="Times New Roman" w:cs="Times New Roman"/>
          <w:sz w:val="28"/>
          <w:szCs w:val="28"/>
          <w:lang w:val="kk-KZ"/>
        </w:rPr>
        <w:t xml:space="preserve"> бойынша жас топтары бойынша меңгеруге тиіс игеруге жататын білім, білік, дағдылар мен құзыреттіліктердің көлемін игеру:</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 xml:space="preserve"> </w:t>
      </w:r>
      <w:r w:rsidRPr="00FB73ED">
        <w:rPr>
          <w:rFonts w:ascii="Times New Roman" w:eastAsia="Calibri" w:hAnsi="Times New Roman" w:cs="Times New Roman"/>
          <w:b/>
          <w:sz w:val="28"/>
          <w:szCs w:val="28"/>
          <w:lang w:val="kk-KZ"/>
        </w:rPr>
        <w:tab/>
      </w:r>
      <w:r w:rsidRPr="00FB73ED">
        <w:rPr>
          <w:rFonts w:ascii="Times New Roman" w:eastAsia="Calibri" w:hAnsi="Times New Roman" w:cs="Times New Roman"/>
          <w:sz w:val="28"/>
          <w:szCs w:val="28"/>
          <w:lang w:val="kk-KZ"/>
        </w:rPr>
        <w:t xml:space="preserve">«Бүлдіршін», «Балдаурен», «Балбөбек» ортанғы  топтарында. </w:t>
      </w:r>
    </w:p>
    <w:p w:rsidR="00FB73ED" w:rsidRPr="00FB73ED" w:rsidRDefault="00892D11" w:rsidP="00FB73ED">
      <w:pPr>
        <w:spacing w:after="0" w:line="240" w:lineRule="auto"/>
        <w:ind w:firstLine="720"/>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sidRPr="00892D11">
        <w:rPr>
          <w:rFonts w:ascii="Times New Roman" w:eastAsia="Times New Roman" w:hAnsi="Times New Roman" w:cs="Times New Roman"/>
          <w:sz w:val="28"/>
          <w:szCs w:val="20"/>
          <w:lang w:val="kk-KZ"/>
        </w:rPr>
        <w:t xml:space="preserve"> </w:t>
      </w:r>
      <w:r w:rsidRPr="00416786">
        <w:rPr>
          <w:rFonts w:ascii="Times New Roman" w:eastAsia="Times New Roman" w:hAnsi="Times New Roman" w:cs="Times New Roman"/>
          <w:sz w:val="28"/>
          <w:szCs w:val="20"/>
          <w:lang w:val="kk-KZ"/>
        </w:rPr>
        <w:t>Физикалық қасиеттерді</w:t>
      </w:r>
      <w:r>
        <w:rPr>
          <w:rFonts w:ascii="Times New Roman" w:eastAsia="Times New Roman" w:hAnsi="Times New Roman" w:cs="Times New Roman"/>
          <w:sz w:val="28"/>
          <w:szCs w:val="20"/>
          <w:lang w:val="kk-KZ"/>
        </w:rPr>
        <w:t xml:space="preserve"> дамытуда,</w:t>
      </w:r>
      <w:r w:rsidRPr="00416786">
        <w:rPr>
          <w:rFonts w:ascii="Times New Roman" w:eastAsia="Times New Roman" w:hAnsi="Times New Roman" w:cs="Times New Roman"/>
          <w:sz w:val="28"/>
          <w:szCs w:val="20"/>
          <w:lang w:val="kk-KZ"/>
        </w:rPr>
        <w:t xml:space="preserve"> </w:t>
      </w:r>
      <w:r w:rsidR="00FB73ED" w:rsidRPr="00FB73ED">
        <w:rPr>
          <w:rFonts w:ascii="Times New Roman" w:eastAsia="Calibri" w:hAnsi="Times New Roman" w:cs="Times New Roman"/>
          <w:sz w:val="28"/>
          <w:szCs w:val="28"/>
          <w:lang w:val="kk-KZ"/>
        </w:rPr>
        <w:t>базалық мазмұны дене шынықтыр</w:t>
      </w:r>
      <w:r>
        <w:rPr>
          <w:rFonts w:ascii="Times New Roman" w:eastAsia="Calibri" w:hAnsi="Times New Roman" w:cs="Times New Roman"/>
          <w:sz w:val="28"/>
          <w:szCs w:val="28"/>
          <w:lang w:val="kk-KZ"/>
        </w:rPr>
        <w:t>у ұйымдастырылған іс-әрекетінде</w:t>
      </w:r>
      <w:r w:rsidR="00FB73ED" w:rsidRPr="00FB73ED">
        <w:rPr>
          <w:rFonts w:ascii="Times New Roman" w:eastAsia="Calibri" w:hAnsi="Times New Roman" w:cs="Times New Roman"/>
          <w:sz w:val="28"/>
          <w:szCs w:val="28"/>
          <w:lang w:val="kk-KZ"/>
        </w:rPr>
        <w:t xml:space="preserve"> жүзеге асырылады. Денсаулық сақтау технологиясын қолдана отырып балалардың қимылдық белсенділігін дамыту және дене жаттығуларын орындауға қызығушылықтарын қалыптастыру. Денсаулықты нығайтуға ықпал ететін дене сапаларын:ептілік,төзімділік,икемділік,шапшаңдық үйлесімділікті дамыту. Денсаулық сақтау технологиясын пайдалана отырып  балалардың қимылдық белсенділігін дамыту мен үйлестіру және дене жаттығуларының қызығушылығын қалыптастыру болғандықтан әр кезеңде өсу деңгейі байқалады. Жыл соңында тәрбиеленушілер дене жаттығуларын орындай алады, бір-бірден жүріп, шашырап, шеңберге қайта тұрады,саптағы өз орнын табады. Жаттығулардың орындалу ретін сақтайды.Мәдени-гигиеналық дағдыларды орындауда дербестік танытады.</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      </w:t>
      </w:r>
      <w:r w:rsidRPr="00FB73ED">
        <w:rPr>
          <w:rFonts w:ascii="Times New Roman" w:eastAsia="Calibri" w:hAnsi="Times New Roman" w:cs="Times New Roman"/>
          <w:sz w:val="28"/>
          <w:szCs w:val="28"/>
          <w:lang w:val="kk-KZ"/>
        </w:rPr>
        <w:tab/>
      </w:r>
      <w:r w:rsidR="00006777" w:rsidRPr="00006777">
        <w:rPr>
          <w:rFonts w:ascii="Times New Roman" w:eastAsia="Times New Roman" w:hAnsi="Times New Roman" w:cs="Times New Roman"/>
          <w:sz w:val="28"/>
          <w:szCs w:val="20"/>
          <w:lang w:val="kk-KZ"/>
        </w:rPr>
        <w:t>К</w:t>
      </w:r>
      <w:r w:rsidR="002C71E5" w:rsidRPr="00006777">
        <w:rPr>
          <w:rFonts w:ascii="Times New Roman" w:eastAsia="Times New Roman" w:hAnsi="Times New Roman" w:cs="Times New Roman"/>
          <w:sz w:val="28"/>
          <w:szCs w:val="20"/>
          <w:lang w:val="kk-KZ"/>
        </w:rPr>
        <w:t>оммуникативтік дағдыларын</w:t>
      </w:r>
      <w:r w:rsidR="00006777" w:rsidRPr="00006777">
        <w:rPr>
          <w:rFonts w:ascii="Times New Roman" w:eastAsia="Times New Roman" w:hAnsi="Times New Roman" w:cs="Times New Roman"/>
          <w:sz w:val="28"/>
          <w:szCs w:val="20"/>
          <w:lang w:val="kk-KZ"/>
        </w:rPr>
        <w:t>ың</w:t>
      </w:r>
      <w:r w:rsidR="002C71E5" w:rsidRPr="00006777">
        <w:rPr>
          <w:rFonts w:ascii="Times New Roman" w:eastAsia="Calibri" w:hAnsi="Times New Roman" w:cs="Times New Roman"/>
          <w:sz w:val="28"/>
          <w:szCs w:val="28"/>
          <w:lang w:val="kk-KZ"/>
        </w:rPr>
        <w:t xml:space="preserve"> </w:t>
      </w:r>
      <w:r w:rsidRPr="00006777">
        <w:rPr>
          <w:rFonts w:ascii="Times New Roman" w:eastAsia="Calibri" w:hAnsi="Times New Roman" w:cs="Times New Roman"/>
          <w:sz w:val="28"/>
          <w:szCs w:val="28"/>
          <w:lang w:val="kk-KZ"/>
        </w:rPr>
        <w:t>базалық</w:t>
      </w:r>
      <w:r w:rsidRPr="00FB73ED">
        <w:rPr>
          <w:rFonts w:ascii="Times New Roman" w:eastAsia="Calibri" w:hAnsi="Times New Roman" w:cs="Times New Roman"/>
          <w:sz w:val="28"/>
          <w:szCs w:val="28"/>
          <w:lang w:val="kk-KZ"/>
        </w:rPr>
        <w:t xml:space="preserve"> мазмұны: сөйлеуді д</w:t>
      </w:r>
      <w:r w:rsidR="00006777">
        <w:rPr>
          <w:rFonts w:ascii="Times New Roman" w:eastAsia="Calibri" w:hAnsi="Times New Roman" w:cs="Times New Roman"/>
          <w:sz w:val="28"/>
          <w:szCs w:val="28"/>
          <w:lang w:val="kk-KZ"/>
        </w:rPr>
        <w:t>амыту, көркем әдебиет, Қазақ тілі  ұйымдастырылған  іс әрекетінде</w:t>
      </w:r>
      <w:r w:rsidRPr="00FB73ED">
        <w:rPr>
          <w:rFonts w:ascii="Times New Roman" w:eastAsia="Calibri" w:hAnsi="Times New Roman" w:cs="Times New Roman"/>
          <w:sz w:val="28"/>
          <w:szCs w:val="28"/>
          <w:lang w:val="kk-KZ"/>
        </w:rPr>
        <w:t xml:space="preserve"> жүзеге асырылады. Инновациялық әдістер мен технологияларды қолдана отырып, әлеуметте қарым қатынас жасау үшін тілді игеру және коммуникативтік дағдыларды дамыту болып табылады. Балалардың іс-әрекетінің түрлі нысандары мен түрлерінде ауыз екі сөйлеуін дамыту, әдеби тілде дұрыс сөйлеуді үйрету,сөз өнеріне баулу-тәрбиешілердің басты мақсаты. Ортаңғы топ тәрбиешілері күннің ІІ-жартысында саусақ жаттығуларын үйретіп,осы жұмыс арқылы ұсақ  моторикасын жетілдіру,сөздік қорын молайтуда  мнемокестелер арқылы жұмыстар атқарыды, театр түрлерін пайдаланып жеке ертегілер желісімен сахналық қойылымдар </w:t>
      </w:r>
      <w:r w:rsidRPr="00FB73ED">
        <w:rPr>
          <w:rFonts w:ascii="Times New Roman" w:eastAsia="Calibri" w:hAnsi="Times New Roman" w:cs="Times New Roman"/>
          <w:sz w:val="28"/>
          <w:szCs w:val="28"/>
          <w:lang w:val="kk-KZ"/>
        </w:rPr>
        <w:lastRenderedPageBreak/>
        <w:t>қойып,тәрбиеленушілерге қуаныш сыйлай білді. Жыл соңында:балалар сөйлеу мәнерінің тәсілдерін /сөйлеу қарқыны,интонацияны/сақтайды. Тілдегі барлық дыбыстарды анық айтады,қысқа әңгімелерді және ертегілерді мазмұндайды,заттар мен құбылыстардың белгілері мен сапасын ажыратады.Қажетті сөздермен сөз тіркестерін қолданады. Шығарма жанрларын /тақпақ,ертегі,әңгіме/ ажырата алады.Өлеңдерді эмоционалды түрде жатқа айтады.</w:t>
      </w:r>
    </w:p>
    <w:p w:rsidR="00FB73ED" w:rsidRPr="00FB73ED" w:rsidRDefault="00006777" w:rsidP="00FB73ED">
      <w:pPr>
        <w:spacing w:after="0" w:line="240" w:lineRule="auto"/>
        <w:ind w:firstLine="720"/>
        <w:jc w:val="both"/>
        <w:rPr>
          <w:rFonts w:ascii="Times New Roman" w:eastAsia="Calibri" w:hAnsi="Times New Roman" w:cs="Times New Roman"/>
          <w:sz w:val="28"/>
          <w:szCs w:val="28"/>
          <w:lang w:val="kk-KZ"/>
        </w:rPr>
      </w:pPr>
      <w:r w:rsidRPr="00006777">
        <w:rPr>
          <w:rFonts w:ascii="Times New Roman" w:eastAsia="Times New Roman" w:hAnsi="Times New Roman" w:cs="Times New Roman"/>
          <w:sz w:val="28"/>
          <w:szCs w:val="20"/>
          <w:lang w:val="kk-KZ"/>
        </w:rPr>
        <w:t xml:space="preserve"> Танымдық және зияткерлік дағдыларының</w:t>
      </w:r>
      <w:r w:rsidR="00FB73ED" w:rsidRPr="00006777">
        <w:rPr>
          <w:rFonts w:ascii="Times New Roman" w:eastAsia="Calibri" w:hAnsi="Times New Roman" w:cs="Times New Roman"/>
          <w:sz w:val="28"/>
          <w:szCs w:val="28"/>
          <w:lang w:val="kk-KZ"/>
        </w:rPr>
        <w:t xml:space="preserve"> </w:t>
      </w:r>
      <w:r w:rsidR="00FB73ED" w:rsidRPr="00FB73ED">
        <w:rPr>
          <w:rFonts w:ascii="Times New Roman" w:eastAsia="Calibri" w:hAnsi="Times New Roman" w:cs="Times New Roman"/>
          <w:sz w:val="28"/>
          <w:szCs w:val="28"/>
          <w:lang w:val="kk-KZ"/>
        </w:rPr>
        <w:t>базалық мазмұны қарапайым математикалық ұғымдарды қалыптастыру,құрастыру,жаратылыстану ұйымдастырылған оқу қызметінде іске асырылады. Инновациялық әдістер мен технологияларды қолдана отырып,интеллектуалдық қабілеттерін,логикалық ойлауын дамытужәне қоршаған ортаның біртұтастығы туралы білімдерін қалыптастыру. Көрнекі-қимылдық ойлауды және шығармашылық қиялдауды дамыту ТРИЗ, Деньеш технологияларының элементтерін қолдану арқылы  нәтижеге жетеді. «Қызықты математика» құралдарын, атрибуттарын пайдалана отырыпқарапайым математикалық түсініктерді қалыптастыру, өз ойы бойынша құрылыстарды жасауға ,оларды мазмұн бойынша біріктіруге және олармен ойнауға ынталандырады..Тірі және өлі табиғат туралы білімдерін,табиғатта өзін ұстау туралы ережелерді және қарапайым өзара байланыстар туралы білімдерін байыту,табиғатқа сүйіспеншілікпен және ұқыпты қарауға баулы.</w:t>
      </w:r>
      <w:r w:rsidR="00FB73ED" w:rsidRPr="00FB73ED">
        <w:rPr>
          <w:rFonts w:ascii="Times New Roman" w:eastAsia="Calibri" w:hAnsi="Times New Roman" w:cs="Times New Roman"/>
          <w:b/>
          <w:sz w:val="28"/>
          <w:szCs w:val="28"/>
          <w:lang w:val="kk-KZ"/>
        </w:rPr>
        <w:t xml:space="preserve"> </w:t>
      </w:r>
    </w:p>
    <w:p w:rsidR="00006777"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Жыл соңында тәрбиеленушілер заттық ұғымдарды салыстыра біледі,геометриялық пішіндерді біледі, кеңістік пен уақытты бағдарлай алады,қарапайым құрылыстарды құрастыра алады.Тұған өлкенің кейбір өсімдіктерін біледі,жануарлар мен олардың төлдерін өздеріне тән белгілері бойынша атайды және ажыратады.табиғатта өзін ұстай білу ережелерін түсінеді.</w:t>
      </w:r>
    </w:p>
    <w:p w:rsidR="00FB73ED" w:rsidRPr="00FB73ED" w:rsidRDefault="00006777" w:rsidP="00FB73ED">
      <w:pPr>
        <w:spacing w:after="0" w:line="240" w:lineRule="auto"/>
        <w:ind w:firstLine="720"/>
        <w:jc w:val="both"/>
        <w:rPr>
          <w:rFonts w:ascii="Times New Roman" w:eastAsia="Calibri" w:hAnsi="Times New Roman" w:cs="Times New Roman"/>
          <w:sz w:val="28"/>
          <w:szCs w:val="28"/>
          <w:lang w:val="kk-KZ"/>
        </w:rPr>
      </w:pPr>
      <w:r w:rsidRPr="00006777">
        <w:rPr>
          <w:rFonts w:ascii="Times New Roman" w:eastAsia="Times New Roman" w:hAnsi="Times New Roman" w:cs="Times New Roman"/>
          <w:sz w:val="28"/>
          <w:szCs w:val="20"/>
          <w:lang w:val="kk-KZ"/>
        </w:rPr>
        <w:t xml:space="preserve"> Балалардың шығармашылық дағдыларының</w:t>
      </w:r>
      <w:r w:rsidRPr="00006777">
        <w:rPr>
          <w:rFonts w:ascii="Times New Roman" w:eastAsia="Calibri" w:hAnsi="Times New Roman" w:cs="Times New Roman"/>
          <w:sz w:val="28"/>
          <w:szCs w:val="28"/>
          <w:lang w:val="kk-KZ"/>
        </w:rPr>
        <w:t xml:space="preserve"> </w:t>
      </w:r>
      <w:r w:rsidR="00FB73ED" w:rsidRPr="00006777">
        <w:rPr>
          <w:rFonts w:ascii="Times New Roman" w:eastAsia="Calibri" w:hAnsi="Times New Roman" w:cs="Times New Roman"/>
          <w:sz w:val="28"/>
          <w:szCs w:val="28"/>
          <w:lang w:val="kk-KZ"/>
        </w:rPr>
        <w:t xml:space="preserve"> </w:t>
      </w:r>
      <w:r w:rsidR="00FB73ED" w:rsidRPr="00FB73ED">
        <w:rPr>
          <w:rFonts w:ascii="Times New Roman" w:eastAsia="Calibri" w:hAnsi="Times New Roman" w:cs="Times New Roman"/>
          <w:sz w:val="28"/>
          <w:szCs w:val="28"/>
          <w:lang w:val="kk-KZ"/>
        </w:rPr>
        <w:t>базалық мазмұны сурет салу,мүсіндеу,жапсыру,музык</w:t>
      </w:r>
      <w:r>
        <w:rPr>
          <w:rFonts w:ascii="Times New Roman" w:eastAsia="Calibri" w:hAnsi="Times New Roman" w:cs="Times New Roman"/>
          <w:sz w:val="28"/>
          <w:szCs w:val="28"/>
          <w:lang w:val="kk-KZ"/>
        </w:rPr>
        <w:t>а ұйымдастырылған іс-әрекетінде</w:t>
      </w:r>
      <w:r w:rsidR="00FB73ED" w:rsidRPr="00FB73ED">
        <w:rPr>
          <w:rFonts w:ascii="Times New Roman" w:eastAsia="Calibri" w:hAnsi="Times New Roman" w:cs="Times New Roman"/>
          <w:sz w:val="28"/>
          <w:szCs w:val="28"/>
          <w:lang w:val="kk-KZ"/>
        </w:rPr>
        <w:t xml:space="preserve"> жүзеге асырылады.Балалардың шығармашылық қабілеттерін,эстетикалық талғамын дамыту,бейнелеу өнеріне қызығушылықты қалыптастыру,шығармашылық ойлау мен қиялдауын дамыту, көзбен қол үйлесімін дамыту,қарапайым заттарды,құбылыстарды,ертегі кейіпкерлерінің пішінін,түстерін,бөліктердің орналасуын бере отырып бейнелеу біліктері мен дағдыларды қалыптастыру жұмыстары жүргізілді.Өнер туындыларымен,халық ойыншықтарымен, қазақ және басқа халықтардың сәндік-қолдаңбалы өнер туын</w:t>
      </w:r>
      <w:r>
        <w:rPr>
          <w:rFonts w:ascii="Times New Roman" w:eastAsia="Calibri" w:hAnsi="Times New Roman" w:cs="Times New Roman"/>
          <w:sz w:val="28"/>
          <w:szCs w:val="28"/>
          <w:lang w:val="kk-KZ"/>
        </w:rPr>
        <w:t>дыларымен таныстыруды іс-әрекет</w:t>
      </w:r>
      <w:r w:rsidR="00FB73ED" w:rsidRPr="00FB73ED">
        <w:rPr>
          <w:rFonts w:ascii="Times New Roman" w:eastAsia="Calibri" w:hAnsi="Times New Roman" w:cs="Times New Roman"/>
          <w:sz w:val="28"/>
          <w:szCs w:val="28"/>
          <w:lang w:val="kk-KZ"/>
        </w:rPr>
        <w:t xml:space="preserve"> барысында жалғастырады. Жыл соңында күрделі емес сюжеттік композициялар құрастыра біледі, бормен асфальтқа ,таяқпен құмға сүрет салады. Пішіндерді бояудың бастапқы дағдыларын игерген, сазбалшықпен, ермексазбен, қамырмен мүсіндеуге қызығушылық танытады. Қағаздың қасиеттері жайлы біледі/жыртылады, мыжылады. Ұқыпты жұмыс жасауға дағдыланған.,тазалық шараларын қолдана алады.Дайын пішіндерден қарапайым композицияларды құрастырады.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lastRenderedPageBreak/>
        <w:t>Музыканы тыңдау дағдысын меңгерген,би қимылдарын орындайды,балаларғаарналған музыкалық аспатарды ажыратады және атайды.Музыкалық шығарманы эмоциямен қабылдайды.-«Әлеумет» білім беру саласының базалық мазмұны қоршаған ортамен танысу,экология негіздері ұйымдастырылған оқу қызметінде іске асырылады.Балаларда қоршаған ортаға жағымды мінез-құлық пен қарым-қатынасын,эмоционалды елгезектік пен әлеуметтік мәдениет негіздерін қалыптастыруда оларды қоршаған ортадағы заттардың атауларымен және олардың міндеттерімен таныстыру арқылы,таныс заттарды ажыратуға үйрету жұмыстары жоспар бойынша жүргізіледі.Қазақстанның халық ауыз әдебиеті шығармашылығын қолдану арқылы Отанға, отбасына деген сүйіспеншілікті, ересектерге құрмет көрсетуге тәрбиелеу жыл бойында ұйымдастырылған оқу әрекеттерінде, серуенде, режимдік сәттердің қолайлы кезеңдерінде жүргізіледі.</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Жыл соңында отбасы мүшелері туралы әңгімелейді, оларға өзінің қарым-қатынасын білдіреді,айналасындағы заттардың міндеттерін біледі,ересектерге көмектесуге ынта білдіреді.табиғаттың сипаттық маусымдық өзгерістерін анықтайды және атайды.Табиғат бұрышының тіршілік иелеріне қамқорлық танытады,аулада жаздың күндерінде ересектерге гүлзарларда көмектеседі.</w:t>
      </w:r>
    </w:p>
    <w:p w:rsidR="00FB73ED" w:rsidRPr="00FB73ED" w:rsidRDefault="00FB73ED" w:rsidP="00FB73ED">
      <w:pPr>
        <w:spacing w:after="0" w:line="240" w:lineRule="auto"/>
        <w:ind w:firstLine="720"/>
        <w:jc w:val="both"/>
        <w:rPr>
          <w:rFonts w:ascii="Times New Roman" w:eastAsia="Calibri" w:hAnsi="Times New Roman" w:cs="Times New Roman"/>
          <w:b/>
          <w:sz w:val="28"/>
          <w:szCs w:val="28"/>
          <w:lang w:val="kk-KZ"/>
        </w:rPr>
      </w:pPr>
    </w:p>
    <w:p w:rsidR="00FB73ED" w:rsidRDefault="000D1D24" w:rsidP="00FB73ED">
      <w:pPr>
        <w:shd w:val="clear" w:color="auto" w:fill="FFFFFF"/>
        <w:spacing w:after="0" w:line="240" w:lineRule="auto"/>
        <w:ind w:firstLine="36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2022-2023</w:t>
      </w:r>
      <w:r w:rsidR="00FB73ED" w:rsidRPr="00FB73ED">
        <w:rPr>
          <w:rFonts w:ascii="Times New Roman" w:eastAsia="Calibri" w:hAnsi="Times New Roman" w:cs="Times New Roman"/>
          <w:sz w:val="28"/>
          <w:szCs w:val="28"/>
          <w:lang w:val="kk-KZ"/>
        </w:rPr>
        <w:t xml:space="preserve"> оқу жылында бастапқы жиынтықты бақылауда кіші жас 15 бала,орта жас 7 бала,ересек жас 8 бала.Дағдыны игерген 29 бала.Қатыспаған 1 бала, сырқаттануына байланысты.</w:t>
      </w:r>
    </w:p>
    <w:p w:rsidR="0019399F" w:rsidRDefault="0019399F" w:rsidP="00FB73ED">
      <w:pPr>
        <w:shd w:val="clear" w:color="auto" w:fill="FFFFFF"/>
        <w:spacing w:after="0" w:line="240" w:lineRule="auto"/>
        <w:ind w:firstLine="360"/>
        <w:jc w:val="both"/>
        <w:rPr>
          <w:rFonts w:ascii="Times New Roman" w:eastAsia="Calibri" w:hAnsi="Times New Roman" w:cs="Times New Roman"/>
          <w:color w:val="FF0000"/>
          <w:sz w:val="28"/>
          <w:szCs w:val="28"/>
          <w:lang w:val="kk-KZ"/>
        </w:rPr>
      </w:pPr>
    </w:p>
    <w:p w:rsidR="0019399F" w:rsidRPr="00471214" w:rsidRDefault="00471214" w:rsidP="00471214">
      <w:pPr>
        <w:shd w:val="clear" w:color="auto" w:fill="FFFFFF"/>
        <w:spacing w:after="0" w:line="240" w:lineRule="auto"/>
        <w:jc w:val="both"/>
        <w:rPr>
          <w:rFonts w:ascii="Times New Roman" w:eastAsia="Calibri" w:hAnsi="Times New Roman" w:cs="Times New Roman"/>
          <w:sz w:val="28"/>
          <w:szCs w:val="28"/>
          <w:lang w:val="kk-KZ"/>
        </w:rPr>
      </w:pPr>
      <w:r w:rsidRPr="00471214">
        <w:rPr>
          <w:rFonts w:ascii="Times New Roman" w:eastAsia="Calibri" w:hAnsi="Times New Roman" w:cs="Times New Roman"/>
          <w:sz w:val="28"/>
          <w:szCs w:val="28"/>
          <w:lang w:val="kk-KZ"/>
        </w:rPr>
        <w:t>Қазіргі таңда :1 зертеуші,6 модератор педагогтарымыз жұмыс істеп жүр.</w:t>
      </w:r>
    </w:p>
    <w:p w:rsidR="00471214" w:rsidRDefault="00471214" w:rsidP="00471214">
      <w:pPr>
        <w:shd w:val="clear" w:color="auto" w:fill="FFFFFF"/>
        <w:spacing w:after="0" w:line="240" w:lineRule="auto"/>
        <w:jc w:val="both"/>
        <w:rPr>
          <w:rFonts w:ascii="Times New Roman" w:eastAsia="Calibri" w:hAnsi="Times New Roman" w:cs="Times New Roman"/>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471214" w:rsidRDefault="00471214" w:rsidP="00471214">
      <w:pPr>
        <w:shd w:val="clear" w:color="auto" w:fill="FFFFFF"/>
        <w:spacing w:after="0" w:line="240" w:lineRule="auto"/>
        <w:jc w:val="both"/>
        <w:rPr>
          <w:rFonts w:ascii="Times New Roman" w:eastAsia="Calibri" w:hAnsi="Times New Roman" w:cs="Times New Roman"/>
          <w:color w:val="FF0000"/>
          <w:sz w:val="28"/>
          <w:szCs w:val="28"/>
          <w:lang w:val="kk-KZ"/>
        </w:rPr>
      </w:pPr>
    </w:p>
    <w:p w:rsidR="0019399F" w:rsidRPr="000D1D24" w:rsidRDefault="000D1D24" w:rsidP="00471214">
      <w:pPr>
        <w:shd w:val="clear" w:color="auto" w:fill="FFFFFF"/>
        <w:spacing w:after="0" w:line="240" w:lineRule="auto"/>
        <w:jc w:val="both"/>
        <w:rPr>
          <w:rFonts w:ascii="Times New Roman" w:eastAsia="Calibri" w:hAnsi="Times New Roman" w:cs="Times New Roman"/>
          <w:color w:val="FF0000"/>
          <w:sz w:val="28"/>
          <w:szCs w:val="28"/>
          <w:lang w:val="kk-KZ"/>
        </w:rPr>
      </w:pPr>
      <w:bookmarkStart w:id="3" w:name="_GoBack"/>
      <w:bookmarkEnd w:id="3"/>
      <w:r w:rsidRPr="000D1D24">
        <w:rPr>
          <w:rFonts w:ascii="Times New Roman" w:eastAsia="Calibri" w:hAnsi="Times New Roman" w:cs="Times New Roman"/>
          <w:color w:val="FF0000"/>
          <w:sz w:val="28"/>
          <w:szCs w:val="28"/>
          <w:lang w:val="kk-KZ"/>
        </w:rPr>
        <w:lastRenderedPageBreak/>
        <w:t>2022-2023   оқу жылының аралық жиынтығы</w:t>
      </w:r>
    </w:p>
    <w:tbl>
      <w:tblPr>
        <w:tblW w:w="16356" w:type="dxa"/>
        <w:tblInd w:w="-679" w:type="dxa"/>
        <w:tblLayout w:type="fixed"/>
        <w:tblCellMar>
          <w:left w:w="30" w:type="dxa"/>
          <w:right w:w="30" w:type="dxa"/>
        </w:tblCellMar>
        <w:tblLook w:val="0000" w:firstRow="0" w:lastRow="0" w:firstColumn="0" w:lastColumn="0" w:noHBand="0" w:noVBand="0"/>
      </w:tblPr>
      <w:tblGrid>
        <w:gridCol w:w="993"/>
        <w:gridCol w:w="567"/>
        <w:gridCol w:w="850"/>
        <w:gridCol w:w="567"/>
        <w:gridCol w:w="709"/>
        <w:gridCol w:w="567"/>
        <w:gridCol w:w="851"/>
        <w:gridCol w:w="252"/>
        <w:gridCol w:w="598"/>
        <w:gridCol w:w="442"/>
        <w:gridCol w:w="80"/>
        <w:gridCol w:w="470"/>
        <w:gridCol w:w="1134"/>
        <w:gridCol w:w="396"/>
        <w:gridCol w:w="738"/>
        <w:gridCol w:w="302"/>
        <w:gridCol w:w="80"/>
        <w:gridCol w:w="752"/>
        <w:gridCol w:w="48"/>
        <w:gridCol w:w="336"/>
        <w:gridCol w:w="184"/>
        <w:gridCol w:w="80"/>
        <w:gridCol w:w="440"/>
        <w:gridCol w:w="80"/>
        <w:gridCol w:w="108"/>
        <w:gridCol w:w="412"/>
        <w:gridCol w:w="80"/>
        <w:gridCol w:w="642"/>
        <w:gridCol w:w="6"/>
        <w:gridCol w:w="80"/>
        <w:gridCol w:w="312"/>
        <w:gridCol w:w="80"/>
        <w:gridCol w:w="648"/>
        <w:gridCol w:w="150"/>
        <w:gridCol w:w="242"/>
        <w:gridCol w:w="648"/>
        <w:gridCol w:w="102"/>
        <w:gridCol w:w="290"/>
        <w:gridCol w:w="702"/>
        <w:gridCol w:w="338"/>
      </w:tblGrid>
      <w:tr w:rsidR="0019399F" w:rsidTr="0019399F">
        <w:tblPrEx>
          <w:tblCellMar>
            <w:top w:w="0" w:type="dxa"/>
            <w:bottom w:w="0" w:type="dxa"/>
          </w:tblCellMar>
        </w:tblPrEx>
        <w:trPr>
          <w:gridAfter w:val="4"/>
          <w:wAfter w:w="1432" w:type="dxa"/>
          <w:trHeight w:val="300"/>
        </w:trPr>
        <w:tc>
          <w:tcPr>
            <w:tcW w:w="5356" w:type="dxa"/>
            <w:gridSpan w:val="8"/>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МДҰ </w:t>
            </w:r>
            <w:proofErr w:type="spellStart"/>
            <w:r>
              <w:rPr>
                <w:rFonts w:ascii="Times New Roman" w:hAnsi="Times New Roman" w:cs="Times New Roman"/>
                <w:b/>
                <w:bCs/>
                <w:color w:val="000000"/>
                <w:sz w:val="24"/>
                <w:szCs w:val="24"/>
              </w:rPr>
              <w:t>бойынша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әдіскерінің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жинағы</w:t>
            </w:r>
            <w:proofErr w:type="spellEnd"/>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c>
          <w:tcPr>
            <w:tcW w:w="80" w:type="dxa"/>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
        </w:tc>
        <w:tc>
          <w:tcPr>
            <w:tcW w:w="2000" w:type="dxa"/>
            <w:gridSpan w:val="3"/>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
        </w:tc>
        <w:tc>
          <w:tcPr>
            <w:tcW w:w="1920" w:type="dxa"/>
            <w:gridSpan w:val="5"/>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МКҚ</w:t>
            </w:r>
            <w:proofErr w:type="gramStart"/>
            <w:r>
              <w:rPr>
                <w:rFonts w:ascii="Times New Roman" w:hAnsi="Times New Roman" w:cs="Times New Roman"/>
                <w:color w:val="000000"/>
                <w:sz w:val="24"/>
                <w:szCs w:val="24"/>
              </w:rPr>
              <w:t>К</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Таңшолпан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бөбекжай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балабақшасы</w:t>
            </w:r>
            <w:proofErr w:type="spellEnd"/>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248" w:type="dxa"/>
            <w:gridSpan w:val="5"/>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r>
      <w:tr w:rsidR="0019399F" w:rsidTr="006A01E6">
        <w:tblPrEx>
          <w:tblCellMar>
            <w:top w:w="0" w:type="dxa"/>
            <w:bottom w:w="0" w:type="dxa"/>
          </w:tblCellMar>
        </w:tblPrEx>
        <w:trPr>
          <w:trHeight w:val="296"/>
        </w:trPr>
        <w:tc>
          <w:tcPr>
            <w:tcW w:w="993"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3796" w:type="dxa"/>
            <w:gridSpan w:val="6"/>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200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216"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84"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r>
      <w:tr w:rsidR="0019399F" w:rsidTr="006A01E6">
        <w:tblPrEx>
          <w:tblCellMar>
            <w:top w:w="0" w:type="dxa"/>
            <w:bottom w:w="0" w:type="dxa"/>
          </w:tblCellMar>
        </w:tblPrEx>
        <w:trPr>
          <w:gridAfter w:val="4"/>
          <w:wAfter w:w="1432" w:type="dxa"/>
          <w:trHeight w:val="300"/>
        </w:trPr>
        <w:tc>
          <w:tcPr>
            <w:tcW w:w="993" w:type="dxa"/>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c>
          <w:tcPr>
            <w:tcW w:w="567" w:type="dxa"/>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c>
          <w:tcPr>
            <w:tcW w:w="3796" w:type="dxa"/>
            <w:gridSpan w:val="6"/>
            <w:tcBorders>
              <w:top w:val="nil"/>
              <w:left w:val="nil"/>
              <w:bottom w:val="nil"/>
              <w:right w:val="nil"/>
            </w:tcBorders>
          </w:tcPr>
          <w:p w:rsidR="0019399F" w:rsidRDefault="0019399F">
            <w:pPr>
              <w:autoSpaceDE w:val="0"/>
              <w:autoSpaceDN w:val="0"/>
              <w:adjustRightInd w:val="0"/>
              <w:spacing w:after="0" w:line="240" w:lineRule="auto"/>
              <w:rPr>
                <w:rFonts w:ascii="Calibri" w:hAnsi="Calibri" w:cs="Calibri"/>
                <w:color w:val="000000"/>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Calibri" w:hAnsi="Calibri" w:cs="Calibri"/>
                <w:color w:val="000000"/>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200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920" w:type="dxa"/>
            <w:gridSpan w:val="5"/>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Pr="00471214" w:rsidRDefault="0019399F">
            <w:pPr>
              <w:autoSpaceDE w:val="0"/>
              <w:autoSpaceDN w:val="0"/>
              <w:adjustRightInd w:val="0"/>
              <w:spacing w:after="0" w:line="240" w:lineRule="auto"/>
              <w:rPr>
                <w:rFonts w:ascii="Times New Roman" w:hAnsi="Times New Roman" w:cs="Times New Roman"/>
                <w:color w:val="000000"/>
                <w:sz w:val="24"/>
                <w:szCs w:val="24"/>
                <w:lang w:val="kk-KZ"/>
              </w:rPr>
            </w:pPr>
          </w:p>
        </w:tc>
        <w:tc>
          <w:tcPr>
            <w:tcW w:w="80" w:type="dxa"/>
            <w:tcBorders>
              <w:top w:val="nil"/>
              <w:left w:val="nil"/>
              <w:bottom w:val="nil"/>
              <w:right w:val="nil"/>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
        </w:tc>
        <w:tc>
          <w:tcPr>
            <w:tcW w:w="1248" w:type="dxa"/>
            <w:gridSpan w:val="5"/>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r>
      <w:tr w:rsidR="0019399F" w:rsidTr="006A01E6">
        <w:tblPrEx>
          <w:tblCellMar>
            <w:top w:w="0" w:type="dxa"/>
            <w:bottom w:w="0" w:type="dxa"/>
          </w:tblCellMar>
        </w:tblPrEx>
        <w:trPr>
          <w:trHeight w:val="296"/>
        </w:trPr>
        <w:tc>
          <w:tcPr>
            <w:tcW w:w="993"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3796" w:type="dxa"/>
            <w:gridSpan w:val="6"/>
            <w:tcBorders>
              <w:top w:val="nil"/>
              <w:left w:val="nil"/>
              <w:bottom w:val="nil"/>
              <w:right w:val="nil"/>
            </w:tcBorders>
          </w:tcPr>
          <w:p w:rsidR="0019399F" w:rsidRPr="00471214" w:rsidRDefault="0019399F" w:rsidP="00471214">
            <w:pPr>
              <w:autoSpaceDE w:val="0"/>
              <w:autoSpaceDN w:val="0"/>
              <w:adjustRightInd w:val="0"/>
              <w:spacing w:after="0" w:line="240" w:lineRule="auto"/>
              <w:rPr>
                <w:rFonts w:ascii="Times New Roman" w:hAnsi="Times New Roman" w:cs="Times New Roman"/>
                <w:color w:val="000000"/>
                <w:sz w:val="24"/>
                <w:szCs w:val="24"/>
                <w:lang w:val="kk-KZ"/>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200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32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r>
      <w:tr w:rsidR="0019399F" w:rsidTr="006A01E6">
        <w:tblPrEx>
          <w:tblCellMar>
            <w:top w:w="0" w:type="dxa"/>
            <w:bottom w:w="0" w:type="dxa"/>
          </w:tblCellMar>
        </w:tblPrEx>
        <w:trPr>
          <w:trHeight w:val="80"/>
        </w:trPr>
        <w:tc>
          <w:tcPr>
            <w:tcW w:w="993"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567"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3796" w:type="dxa"/>
            <w:gridSpan w:val="6"/>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200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32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4"/>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80" w:type="dxa"/>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3"/>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c>
          <w:tcPr>
            <w:tcW w:w="1040" w:type="dxa"/>
            <w:gridSpan w:val="2"/>
            <w:tcBorders>
              <w:top w:val="nil"/>
              <w:left w:val="nil"/>
              <w:bottom w:val="nil"/>
              <w:right w:val="nil"/>
            </w:tcBorders>
          </w:tcPr>
          <w:p w:rsidR="0019399F" w:rsidRDefault="0019399F">
            <w:pPr>
              <w:autoSpaceDE w:val="0"/>
              <w:autoSpaceDN w:val="0"/>
              <w:adjustRightInd w:val="0"/>
              <w:spacing w:after="0" w:line="240" w:lineRule="auto"/>
              <w:jc w:val="right"/>
              <w:rPr>
                <w:rFonts w:ascii="Times New Roman" w:hAnsi="Times New Roman" w:cs="Times New Roman"/>
                <w:color w:val="000000"/>
                <w:sz w:val="24"/>
                <w:szCs w:val="24"/>
              </w:rPr>
            </w:pP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nil"/>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Жас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топтары</w:t>
            </w:r>
            <w:proofErr w:type="spellEnd"/>
            <w:r>
              <w:rPr>
                <w:rFonts w:ascii="Times New Roman" w:hAnsi="Times New Roman" w:cs="Times New Roman"/>
                <w:color w:val="000000"/>
                <w:sz w:val="24"/>
                <w:szCs w:val="24"/>
              </w:rPr>
              <w:t xml:space="preserve"> </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Балалар</w:t>
            </w:r>
            <w:proofErr w:type="spellEnd"/>
            <w:r>
              <w:rPr>
                <w:rFonts w:ascii="Times New Roman" w:hAnsi="Times New Roman" w:cs="Times New Roman"/>
                <w:color w:val="000000"/>
                <w:sz w:val="24"/>
                <w:szCs w:val="24"/>
              </w:rPr>
              <w:t xml:space="preserve"> саны </w:t>
            </w:r>
          </w:p>
        </w:tc>
        <w:tc>
          <w:tcPr>
            <w:tcW w:w="2126"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Физикалық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қасиеттерді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дамыту</w:t>
            </w:r>
            <w:proofErr w:type="spellEnd"/>
          </w:p>
        </w:tc>
        <w:tc>
          <w:tcPr>
            <w:tcW w:w="2268" w:type="dxa"/>
            <w:gridSpan w:val="4"/>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Коммуникативтік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дағдыларды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дамыту</w:t>
            </w:r>
            <w:proofErr w:type="spellEnd"/>
            <w:r>
              <w:rPr>
                <w:rFonts w:ascii="Times New Roman" w:hAnsi="Times New Roman" w:cs="Times New Roman"/>
                <w:color w:val="000000"/>
                <w:sz w:val="24"/>
                <w:szCs w:val="24"/>
              </w:rPr>
              <w:t xml:space="preserve"> </w:t>
            </w:r>
          </w:p>
        </w:tc>
        <w:tc>
          <w:tcPr>
            <w:tcW w:w="3260"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Танымдық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зияткерлік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дағдыларды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дамыту</w:t>
            </w:r>
            <w:proofErr w:type="spellEnd"/>
            <w:r>
              <w:rPr>
                <w:rFonts w:ascii="Times New Roman" w:hAnsi="Times New Roman" w:cs="Times New Roman"/>
                <w:color w:val="000000"/>
                <w:sz w:val="24"/>
                <w:szCs w:val="24"/>
              </w:rPr>
              <w:t xml:space="preserve"> </w:t>
            </w:r>
          </w:p>
        </w:tc>
        <w:tc>
          <w:tcPr>
            <w:tcW w:w="3544" w:type="dxa"/>
            <w:gridSpan w:val="1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Балалардың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шығармашылық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дағдыларын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зерттеу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w:t>
            </w:r>
            <w:proofErr w:type="gramStart"/>
            <w:r>
              <w:rPr>
                <w:rFonts w:ascii="Times New Roman" w:hAnsi="Times New Roman" w:cs="Times New Roman"/>
                <w:color w:val="000000"/>
                <w:sz w:val="24"/>
                <w:szCs w:val="24"/>
              </w:rPr>
              <w:t>с-</w:t>
            </w:r>
            <w:proofErr w:type="gramEnd"/>
            <w:r>
              <w:rPr>
                <w:rFonts w:ascii="Times New Roman" w:hAnsi="Times New Roman" w:cs="Times New Roman"/>
                <w:color w:val="000000"/>
                <w:sz w:val="24"/>
                <w:szCs w:val="24"/>
              </w:rPr>
              <w:t>әрекетін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дамыту</w:t>
            </w:r>
            <w:proofErr w:type="spellEnd"/>
            <w:r>
              <w:rPr>
                <w:rFonts w:ascii="Times New Roman" w:hAnsi="Times New Roman" w:cs="Times New Roman"/>
                <w:color w:val="000000"/>
                <w:sz w:val="24"/>
                <w:szCs w:val="24"/>
              </w:rPr>
              <w:t xml:space="preserve"> </w:t>
            </w:r>
          </w:p>
        </w:tc>
        <w:tc>
          <w:tcPr>
            <w:tcW w:w="3260" w:type="dxa"/>
            <w:gridSpan w:val="11"/>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Әлеуметтік-эмоционалды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дағдыларды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қалыптастыру</w:t>
            </w:r>
            <w:proofErr w:type="spellEnd"/>
          </w:p>
        </w:tc>
      </w:tr>
      <w:tr w:rsidR="0019399F" w:rsidTr="006A01E6">
        <w:tblPrEx>
          <w:tblCellMar>
            <w:top w:w="0" w:type="dxa"/>
            <w:bottom w:w="0" w:type="dxa"/>
          </w:tblCellMar>
        </w:tblPrEx>
        <w:trPr>
          <w:gridAfter w:val="1"/>
          <w:wAfter w:w="338" w:type="dxa"/>
          <w:trHeight w:val="1512"/>
        </w:trPr>
        <w:tc>
          <w:tcPr>
            <w:tcW w:w="993" w:type="dxa"/>
            <w:tcBorders>
              <w:top w:val="nil"/>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жоғары</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орташа</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төмен</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жоғары</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орташа</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төмен</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жоғары</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орташа</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төмен</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жоғары</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орташа</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төмен</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жоғары</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орташа</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i/>
                <w:iCs/>
                <w:color w:val="000000"/>
                <w:sz w:val="24"/>
                <w:szCs w:val="24"/>
              </w:rPr>
            </w:pPr>
            <w:proofErr w:type="spellStart"/>
            <w:r>
              <w:rPr>
                <w:rFonts w:ascii="Times New Roman" w:hAnsi="Times New Roman" w:cs="Times New Roman"/>
                <w:i/>
                <w:iCs/>
                <w:color w:val="000000"/>
                <w:sz w:val="24"/>
                <w:szCs w:val="24"/>
              </w:rPr>
              <w:t>олардың</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ішінде</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төмен</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деңгей</w:t>
            </w:r>
            <w:proofErr w:type="spellEnd"/>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Ортаңғы</w:t>
            </w:r>
            <w:proofErr w:type="spellEnd"/>
            <w:r>
              <w:rPr>
                <w:rFonts w:ascii="Times New Roman" w:hAnsi="Times New Roman" w:cs="Times New Roman"/>
                <w:color w:val="000000"/>
                <w:sz w:val="24"/>
                <w:szCs w:val="24"/>
              </w:rPr>
              <w:t xml:space="preserve"> топ</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Ересек</w:t>
            </w:r>
            <w:proofErr w:type="spellEnd"/>
            <w:r>
              <w:rPr>
                <w:rFonts w:ascii="Times New Roman" w:hAnsi="Times New Roman" w:cs="Times New Roman"/>
                <w:color w:val="000000"/>
                <w:sz w:val="24"/>
                <w:szCs w:val="24"/>
              </w:rPr>
              <w:t xml:space="preserve"> топ</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Мектеп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алды</w:t>
            </w:r>
            <w:proofErr w:type="spellEnd"/>
            <w:r>
              <w:rPr>
                <w:rFonts w:ascii="Times New Roman" w:hAnsi="Times New Roman" w:cs="Times New Roman"/>
                <w:color w:val="000000"/>
                <w:sz w:val="24"/>
                <w:szCs w:val="24"/>
              </w:rPr>
              <w:t xml:space="preserve"> топ</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Барлығы</w:t>
            </w:r>
            <w:proofErr w:type="spellEnd"/>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r w:rsidR="0019399F" w:rsidTr="006A01E6">
        <w:tblPrEx>
          <w:tblCellMar>
            <w:top w:w="0" w:type="dxa"/>
            <w:bottom w:w="0" w:type="dxa"/>
          </w:tblCellMar>
        </w:tblPrEx>
        <w:trPr>
          <w:gridAfter w:val="1"/>
          <w:wAfter w:w="338" w:type="dxa"/>
          <w:trHeight w:val="328"/>
        </w:trPr>
        <w:tc>
          <w:tcPr>
            <w:tcW w:w="993" w:type="dxa"/>
            <w:tcBorders>
              <w:top w:val="single" w:sz="6" w:space="0" w:color="auto"/>
              <w:left w:val="single" w:sz="6" w:space="0" w:color="auto"/>
              <w:bottom w:val="single" w:sz="6" w:space="0" w:color="auto"/>
              <w:right w:val="nil"/>
            </w:tcBorders>
          </w:tcPr>
          <w:p w:rsidR="0019399F" w:rsidRDefault="0019399F">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26,4286</w:t>
            </w: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8,57143</w:t>
            </w: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37,8571</w:t>
            </w: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43,5714</w:t>
            </w: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18,5715</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34,2857</w:t>
            </w: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46,4286</w:t>
            </w: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19,2857</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33,5714</w:t>
            </w: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46,4286</w:t>
            </w: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40,7143</w:t>
            </w: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45,7143</w:t>
            </w: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13,5714</w:t>
            </w:r>
          </w:p>
        </w:tc>
      </w:tr>
      <w:tr w:rsidR="0019399F" w:rsidTr="006A01E6">
        <w:tblPrEx>
          <w:tblCellMar>
            <w:top w:w="0" w:type="dxa"/>
            <w:bottom w:w="0" w:type="dxa"/>
          </w:tblCellMar>
        </w:tblPrEx>
        <w:trPr>
          <w:gridAfter w:val="1"/>
          <w:wAfter w:w="338" w:type="dxa"/>
          <w:trHeight w:val="300"/>
        </w:trPr>
        <w:tc>
          <w:tcPr>
            <w:tcW w:w="993" w:type="dxa"/>
            <w:tcBorders>
              <w:top w:val="single" w:sz="6" w:space="0" w:color="auto"/>
              <w:left w:val="nil"/>
              <w:bottom w:val="single" w:sz="6" w:space="0" w:color="auto"/>
              <w:right w:val="single" w:sz="6" w:space="0" w:color="auto"/>
            </w:tcBorders>
          </w:tcPr>
          <w:p w:rsidR="0019399F" w:rsidRDefault="0019399F">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567"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1"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850"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7"/>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134"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gridSpan w:val="6"/>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3"/>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gridSpan w:val="2"/>
            <w:tcBorders>
              <w:top w:val="single" w:sz="6" w:space="0" w:color="auto"/>
              <w:left w:val="single" w:sz="6" w:space="0" w:color="auto"/>
              <w:bottom w:val="single" w:sz="6" w:space="0" w:color="auto"/>
              <w:right w:val="single" w:sz="6" w:space="0" w:color="auto"/>
            </w:tcBorders>
          </w:tcPr>
          <w:p w:rsidR="0019399F" w:rsidRDefault="0019399F">
            <w:pPr>
              <w:autoSpaceDE w:val="0"/>
              <w:autoSpaceDN w:val="0"/>
              <w:adjustRightInd w:val="0"/>
              <w:spacing w:after="0" w:line="240" w:lineRule="auto"/>
              <w:jc w:val="center"/>
              <w:rPr>
                <w:rFonts w:ascii="Times New Roman" w:hAnsi="Times New Roman" w:cs="Times New Roman"/>
                <w:color w:val="000000"/>
                <w:sz w:val="24"/>
                <w:szCs w:val="24"/>
              </w:rPr>
            </w:pPr>
          </w:p>
        </w:tc>
      </w:tr>
    </w:tbl>
    <w:p w:rsidR="00FB73ED" w:rsidRPr="000D1D24" w:rsidRDefault="00FB73ED" w:rsidP="00FB73ED">
      <w:pPr>
        <w:spacing w:after="0" w:line="240" w:lineRule="auto"/>
        <w:ind w:left="360"/>
        <w:jc w:val="both"/>
        <w:rPr>
          <w:rFonts w:ascii="Times New Roman" w:eastAsia="Calibri" w:hAnsi="Times New Roman" w:cs="Times New Roman"/>
          <w:color w:val="FF0000"/>
          <w:sz w:val="28"/>
          <w:szCs w:val="28"/>
          <w:lang w:val="kk-KZ"/>
        </w:rPr>
      </w:pPr>
    </w:p>
    <w:p w:rsidR="00FB73ED" w:rsidRPr="00FB73ED" w:rsidRDefault="00FB73ED" w:rsidP="00FB73ED">
      <w:pPr>
        <w:spacing w:after="0" w:line="240" w:lineRule="auto"/>
        <w:ind w:left="360" w:firstLine="360"/>
        <w:jc w:val="both"/>
        <w:rPr>
          <w:rFonts w:ascii="Times New Roman" w:eastAsia="Calibri" w:hAnsi="Times New Roman" w:cs="Times New Roman"/>
          <w:b/>
          <w:sz w:val="28"/>
          <w:szCs w:val="28"/>
          <w:lang w:val="kk-KZ"/>
        </w:rPr>
      </w:pPr>
      <w:r w:rsidRPr="00FB73ED">
        <w:rPr>
          <w:rFonts w:ascii="Times New Roman" w:eastAsia="Calibri" w:hAnsi="Times New Roman" w:cs="Times New Roman"/>
          <w:b/>
          <w:sz w:val="28"/>
          <w:szCs w:val="28"/>
          <w:lang w:val="kk-KZ"/>
        </w:rPr>
        <w:t>Оқу мерзіміне қойылатын талаптар:</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 xml:space="preserve">1) </w:t>
      </w:r>
      <w:r w:rsidRPr="00FB73ED">
        <w:rPr>
          <w:rFonts w:ascii="Times New Roman" w:eastAsia="Calibri" w:hAnsi="Times New Roman" w:cs="Times New Roman"/>
          <w:sz w:val="28"/>
          <w:szCs w:val="28"/>
          <w:lang w:val="kk-KZ"/>
        </w:rPr>
        <w:t>Жас кезеңдерін сақтау және топтарды бірдей жастағы немесе әртүрлі жастағы принцип бойынша жинақтау:</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 xml:space="preserve">«Таншолпан» балабақшасы бойынша жас кезеңдері сақталған, топтар  бірдей жас принцип бойынша жинақталған. </w:t>
      </w:r>
    </w:p>
    <w:p w:rsidR="00FB73ED" w:rsidRPr="00FB73ED" w:rsidRDefault="00FB73ED" w:rsidP="00FB73ED">
      <w:pPr>
        <w:spacing w:after="0" w:line="240" w:lineRule="auto"/>
        <w:jc w:val="both"/>
        <w:rPr>
          <w:rFonts w:ascii="Times New Roman" w:eastAsia="Calibri" w:hAnsi="Times New Roman" w:cs="Times New Roman"/>
          <w:b/>
          <w:sz w:val="28"/>
          <w:szCs w:val="28"/>
          <w:lang w:val="kk-KZ"/>
        </w:rPr>
      </w:pPr>
      <w:r w:rsidRPr="00FB73ED">
        <w:rPr>
          <w:rFonts w:ascii="Times New Roman" w:eastAsia="Calibri" w:hAnsi="Times New Roman" w:cs="Times New Roman"/>
          <w:sz w:val="28"/>
          <w:szCs w:val="28"/>
          <w:lang w:val="kk-KZ"/>
        </w:rPr>
        <w:tab/>
      </w:r>
      <w:r w:rsidRPr="00FB73ED">
        <w:rPr>
          <w:rFonts w:ascii="Times New Roman" w:eastAsia="Calibri" w:hAnsi="Times New Roman" w:cs="Times New Roman"/>
          <w:b/>
          <w:sz w:val="28"/>
          <w:szCs w:val="28"/>
          <w:lang w:val="kk-KZ"/>
        </w:rPr>
        <w:t>Қорытынды: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b/>
          <w:sz w:val="28"/>
          <w:szCs w:val="28"/>
          <w:lang w:val="kk-KZ"/>
        </w:rPr>
        <w:t>«</w:t>
      </w:r>
      <w:r w:rsidRPr="00FB73ED">
        <w:rPr>
          <w:rFonts w:ascii="Times New Roman" w:eastAsia="Calibri" w:hAnsi="Times New Roman" w:cs="Times New Roman"/>
          <w:sz w:val="28"/>
          <w:szCs w:val="28"/>
          <w:lang w:val="kk-KZ"/>
        </w:rPr>
        <w:t>Таншолпан</w:t>
      </w:r>
      <w:r w:rsidRPr="00FB73ED">
        <w:rPr>
          <w:rFonts w:ascii="Times New Roman" w:eastAsia="Calibri" w:hAnsi="Times New Roman" w:cs="Times New Roman"/>
          <w:b/>
          <w:sz w:val="28"/>
          <w:szCs w:val="28"/>
          <w:lang w:val="kk-KZ"/>
        </w:rPr>
        <w:t>»</w:t>
      </w:r>
      <w:r w:rsidRPr="00FB73ED">
        <w:rPr>
          <w:rFonts w:ascii="Times New Roman" w:eastAsia="Calibri" w:hAnsi="Times New Roman" w:cs="Times New Roman"/>
          <w:sz w:val="28"/>
          <w:szCs w:val="28"/>
          <w:lang w:val="kk-KZ"/>
        </w:rPr>
        <w:t xml:space="preserve"> балабақшасында оқу-тәрбие үрдісі мемлекеттік білім беру стандарты мен нормативті-басқару құжаттарына негізделіп іске асырылады.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Педагогикалық ұжым балаларға тәрбие мен білім берудің сапасын көтеру мен жетілдіруге байланысты мақсатқа бағытталған жұмыстар жүргізеді.  Педагогтар аудан көлемінде ұйымдастырылып өткізілетін ашық ұйымдастырылған оқу қызметтері , семинарлар, тренингтер, педагогикалық кеңестерге қатысып, өз құзыреттіліктерін көтереді, өзіндік білім көтеру үрдісінде бейімделген бағдарламалар  мен қосымша білім беру бағдарламаларын қолданады. Тәрбиеленушілердің мемлекеттік білім беру стандартын игеру деңгейі бағдарламалардың барлық тараулары бойынша іске асырылуда.  Балабақшадағы психологиялық және эмоционалдық жағдайды жақсарту, денсаулықтарын нығайту мақсатында көптеген жұмыстарды ұйымдастырылады.</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Мекемедегі тамақтандыруды ұйымдастыру және медициналдық қызмет көрсету өз деңгейде жүргізіледі.   Балалардың өмірі мен денсаулығын сақтау жұмыстары жүйелі жүргізіледі, мектеп жасына дейінгі бүлдіршіндердің дамуына қажетті жағдайлардың барлығы жасалған. Балабақшаның оқу –тәрбие жұмыстарын атқаруға қажетті оқу-әдістемелік материалдық базасы жеткілікті жабдықталған.</w:t>
      </w:r>
    </w:p>
    <w:p w:rsidR="00FB73ED" w:rsidRPr="00FB73ED" w:rsidRDefault="00FB73ED" w:rsidP="00FB73ED">
      <w:pPr>
        <w:spacing w:after="0" w:line="240" w:lineRule="auto"/>
        <w:ind w:firstLine="720"/>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Білім беру мен тәрбиенің мақсаты өз деңгейінде жүргізіледі. Педагогтар жаңа инновациялық технологиялар арқылы балаларға білім береді. Әкімшілік тарапынан функциялар дұрыс бөлінген, мекемедегі микроклимат жақсы.</w:t>
      </w:r>
    </w:p>
    <w:p w:rsidR="00FB73ED" w:rsidRPr="00FB73ED" w:rsidRDefault="00FB73ED" w:rsidP="00FB73ED">
      <w:pPr>
        <w:spacing w:after="0" w:line="240" w:lineRule="auto"/>
        <w:jc w:val="both"/>
        <w:rPr>
          <w:rFonts w:ascii="Times New Roman" w:eastAsia="Calibri" w:hAnsi="Times New Roman" w:cs="Times New Roman"/>
          <w:sz w:val="28"/>
          <w:szCs w:val="28"/>
          <w:lang w:val="kk-KZ"/>
        </w:rPr>
      </w:pPr>
      <w:r w:rsidRPr="00FB73ED">
        <w:rPr>
          <w:rFonts w:ascii="Times New Roman" w:eastAsia="Calibri" w:hAnsi="Times New Roman" w:cs="Times New Roman"/>
          <w:sz w:val="28"/>
          <w:szCs w:val="28"/>
          <w:lang w:val="kk-KZ"/>
        </w:rPr>
        <w:tab/>
      </w:r>
    </w:p>
    <w:p w:rsidR="00FB73ED" w:rsidRPr="00FB73ED" w:rsidRDefault="00FB73ED" w:rsidP="00FB73ED">
      <w:pPr>
        <w:spacing w:after="0" w:line="240" w:lineRule="auto"/>
        <w:ind w:firstLine="720"/>
        <w:jc w:val="both"/>
        <w:rPr>
          <w:rFonts w:ascii="Times New Roman" w:eastAsia="Times New Roman" w:hAnsi="Times New Roman" w:cs="Times New Roman"/>
          <w:sz w:val="28"/>
          <w:szCs w:val="20"/>
        </w:rPr>
      </w:pPr>
      <w:r w:rsidRPr="00FB73ED">
        <w:rPr>
          <w:rFonts w:ascii="Times New Roman" w:eastAsia="Times New Roman" w:hAnsi="Times New Roman" w:cs="Times New Roman"/>
          <w:sz w:val="28"/>
          <w:szCs w:val="20"/>
        </w:rPr>
        <w:br w:type="page"/>
      </w:r>
    </w:p>
    <w:p w:rsidR="0041421B" w:rsidRPr="00FB73ED" w:rsidRDefault="0041421B" w:rsidP="00FB73ED">
      <w:pPr>
        <w:rPr>
          <w:lang w:val="kk-KZ"/>
        </w:rPr>
      </w:pPr>
    </w:p>
    <w:sectPr w:rsidR="0041421B" w:rsidRPr="00FB73ED" w:rsidSect="0019399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D4D890"/>
    <w:lvl w:ilvl="0">
      <w:start w:val="1"/>
      <w:numFmt w:val="decimal"/>
      <w:lvlText w:val="%1."/>
      <w:lvlJc w:val="left"/>
      <w:pPr>
        <w:tabs>
          <w:tab w:val="num" w:pos="1492"/>
        </w:tabs>
        <w:ind w:left="1492" w:hanging="360"/>
      </w:pPr>
    </w:lvl>
  </w:abstractNum>
  <w:abstractNum w:abstractNumId="1">
    <w:nsid w:val="FFFFFF7D"/>
    <w:multiLevelType w:val="singleLevel"/>
    <w:tmpl w:val="955A1A42"/>
    <w:lvl w:ilvl="0">
      <w:start w:val="1"/>
      <w:numFmt w:val="decimal"/>
      <w:lvlText w:val="%1."/>
      <w:lvlJc w:val="left"/>
      <w:pPr>
        <w:tabs>
          <w:tab w:val="num" w:pos="1209"/>
        </w:tabs>
        <w:ind w:left="1209" w:hanging="360"/>
      </w:pPr>
    </w:lvl>
  </w:abstractNum>
  <w:abstractNum w:abstractNumId="2">
    <w:nsid w:val="FFFFFF7E"/>
    <w:multiLevelType w:val="singleLevel"/>
    <w:tmpl w:val="5DDE9826"/>
    <w:lvl w:ilvl="0">
      <w:start w:val="1"/>
      <w:numFmt w:val="decimal"/>
      <w:lvlText w:val="%1."/>
      <w:lvlJc w:val="left"/>
      <w:pPr>
        <w:tabs>
          <w:tab w:val="num" w:pos="926"/>
        </w:tabs>
        <w:ind w:left="926" w:hanging="360"/>
      </w:pPr>
    </w:lvl>
  </w:abstractNum>
  <w:abstractNum w:abstractNumId="3">
    <w:nsid w:val="FFFFFF7F"/>
    <w:multiLevelType w:val="singleLevel"/>
    <w:tmpl w:val="C8B6811A"/>
    <w:lvl w:ilvl="0">
      <w:start w:val="1"/>
      <w:numFmt w:val="decimal"/>
      <w:lvlText w:val="%1."/>
      <w:lvlJc w:val="left"/>
      <w:pPr>
        <w:tabs>
          <w:tab w:val="num" w:pos="643"/>
        </w:tabs>
        <w:ind w:left="643" w:hanging="360"/>
      </w:pPr>
    </w:lvl>
  </w:abstractNum>
  <w:abstractNum w:abstractNumId="4">
    <w:nsid w:val="FFFFFF80"/>
    <w:multiLevelType w:val="singleLevel"/>
    <w:tmpl w:val="062062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6D9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605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B083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BA44B8"/>
    <w:lvl w:ilvl="0">
      <w:start w:val="1"/>
      <w:numFmt w:val="decimal"/>
      <w:lvlText w:val="%1."/>
      <w:lvlJc w:val="left"/>
      <w:pPr>
        <w:tabs>
          <w:tab w:val="num" w:pos="360"/>
        </w:tabs>
        <w:ind w:left="360" w:hanging="360"/>
      </w:pPr>
    </w:lvl>
  </w:abstractNum>
  <w:abstractNum w:abstractNumId="9">
    <w:nsid w:val="FFFFFF89"/>
    <w:multiLevelType w:val="singleLevel"/>
    <w:tmpl w:val="A202C496"/>
    <w:lvl w:ilvl="0">
      <w:start w:val="1"/>
      <w:numFmt w:val="bullet"/>
      <w:lvlText w:val=""/>
      <w:lvlJc w:val="left"/>
      <w:pPr>
        <w:tabs>
          <w:tab w:val="num" w:pos="360"/>
        </w:tabs>
        <w:ind w:left="360" w:hanging="360"/>
      </w:pPr>
      <w:rPr>
        <w:rFonts w:ascii="Symbol" w:hAnsi="Symbol" w:hint="default"/>
      </w:rPr>
    </w:lvl>
  </w:abstractNum>
  <w:abstractNum w:abstractNumId="10">
    <w:nsid w:val="17AF3CDC"/>
    <w:multiLevelType w:val="hybridMultilevel"/>
    <w:tmpl w:val="FD926A58"/>
    <w:lvl w:ilvl="0" w:tplc="0419000F">
      <w:start w:val="1"/>
      <w:numFmt w:val="decimal"/>
      <w:lvlText w:val="%1."/>
      <w:lvlJc w:val="left"/>
      <w:pPr>
        <w:ind w:left="92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8C15144"/>
    <w:multiLevelType w:val="multilevel"/>
    <w:tmpl w:val="0D157858"/>
    <w:lvl w:ilvl="0">
      <w:start w:val="1"/>
      <w:numFmt w:val="bullet"/>
      <w:lvlText w:val=""/>
      <w:lvlJc w:val="left"/>
      <w:pPr>
        <w:ind w:left="1004" w:hanging="360"/>
      </w:pPr>
      <w:rPr>
        <w:rFonts w:ascii="Wingdings" w:eastAsia="Wingdings" w:hAnsi="Wingdings"/>
        <w:color w:val="auto"/>
      </w:rPr>
    </w:lvl>
    <w:lvl w:ilvl="1">
      <w:start w:val="1"/>
      <w:numFmt w:val="bullet"/>
      <w:lvlText w:val="o"/>
      <w:lvlJc w:val="left"/>
      <w:pPr>
        <w:ind w:left="1724" w:hanging="360"/>
      </w:pPr>
      <w:rPr>
        <w:rFonts w:ascii="Courier New" w:eastAsia="Courier New" w:hAnsi="Courier New"/>
      </w:rPr>
    </w:lvl>
    <w:lvl w:ilvl="2">
      <w:start w:val="1"/>
      <w:numFmt w:val="bullet"/>
      <w:lvlText w:val=""/>
      <w:lvlJc w:val="left"/>
      <w:pPr>
        <w:ind w:left="2444" w:hanging="360"/>
      </w:pPr>
      <w:rPr>
        <w:rFonts w:ascii="Wingdings" w:eastAsia="Wingdings" w:hAnsi="Wingdings"/>
      </w:rPr>
    </w:lvl>
    <w:lvl w:ilvl="3">
      <w:start w:val="1"/>
      <w:numFmt w:val="bullet"/>
      <w:lvlText w:val=""/>
      <w:lvlJc w:val="left"/>
      <w:pPr>
        <w:ind w:left="3164" w:hanging="360"/>
      </w:pPr>
      <w:rPr>
        <w:rFonts w:ascii="Symbol" w:eastAsia="Symbol" w:hAnsi="Symbol"/>
      </w:rPr>
    </w:lvl>
    <w:lvl w:ilvl="4">
      <w:start w:val="1"/>
      <w:numFmt w:val="bullet"/>
      <w:lvlText w:val="o"/>
      <w:lvlJc w:val="left"/>
      <w:pPr>
        <w:ind w:left="3884" w:hanging="360"/>
      </w:pPr>
      <w:rPr>
        <w:rFonts w:ascii="Courier New" w:eastAsia="Courier New" w:hAnsi="Courier New"/>
      </w:rPr>
    </w:lvl>
    <w:lvl w:ilvl="5">
      <w:start w:val="1"/>
      <w:numFmt w:val="bullet"/>
      <w:lvlText w:val=""/>
      <w:lvlJc w:val="left"/>
      <w:pPr>
        <w:ind w:left="4604" w:hanging="360"/>
      </w:pPr>
      <w:rPr>
        <w:rFonts w:ascii="Wingdings" w:eastAsia="Wingdings" w:hAnsi="Wingdings"/>
      </w:rPr>
    </w:lvl>
    <w:lvl w:ilvl="6">
      <w:start w:val="1"/>
      <w:numFmt w:val="bullet"/>
      <w:lvlText w:val=""/>
      <w:lvlJc w:val="left"/>
      <w:pPr>
        <w:ind w:left="5324" w:hanging="360"/>
      </w:pPr>
      <w:rPr>
        <w:rFonts w:ascii="Symbol" w:eastAsia="Symbol" w:hAnsi="Symbol"/>
      </w:rPr>
    </w:lvl>
    <w:lvl w:ilvl="7">
      <w:start w:val="1"/>
      <w:numFmt w:val="bullet"/>
      <w:lvlText w:val="o"/>
      <w:lvlJc w:val="left"/>
      <w:pPr>
        <w:ind w:left="6044" w:hanging="360"/>
      </w:pPr>
      <w:rPr>
        <w:rFonts w:ascii="Courier New" w:eastAsia="Courier New" w:hAnsi="Courier New"/>
      </w:rPr>
    </w:lvl>
    <w:lvl w:ilvl="8">
      <w:start w:val="1"/>
      <w:numFmt w:val="bullet"/>
      <w:lvlText w:val=""/>
      <w:lvlJc w:val="left"/>
      <w:pPr>
        <w:ind w:left="6764" w:hanging="360"/>
      </w:pPr>
      <w:rPr>
        <w:rFonts w:ascii="Wingdings" w:eastAsia="Wingdings" w:hAnsi="Wingdings"/>
      </w:rPr>
    </w:lvl>
  </w:abstractNum>
  <w:abstractNum w:abstractNumId="12">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56A59A0"/>
    <w:multiLevelType w:val="multilevel"/>
    <w:tmpl w:val="0D157178"/>
    <w:lvl w:ilvl="0">
      <w:start w:val="2"/>
      <w:numFmt w:val="decimal"/>
      <w:lvlText w:val="%1"/>
      <w:lvlJc w:val="left"/>
      <w:pPr>
        <w:ind w:left="375" w:hanging="375"/>
      </w:pPr>
    </w:lvl>
    <w:lvl w:ilvl="1">
      <w:start w:val="1"/>
      <w:numFmt w:val="decimal"/>
      <w:lvlText w:val="%1.%2"/>
      <w:lvlJc w:val="left"/>
      <w:pPr>
        <w:ind w:left="1444" w:hanging="375"/>
      </w:pPr>
    </w:lvl>
    <w:lvl w:ilvl="2">
      <w:start w:val="1"/>
      <w:numFmt w:val="decimal"/>
      <w:lvlText w:val="%1.%2.%3"/>
      <w:lvlJc w:val="left"/>
      <w:pPr>
        <w:ind w:left="2858" w:hanging="720"/>
      </w:pPr>
    </w:lvl>
    <w:lvl w:ilvl="3">
      <w:start w:val="1"/>
      <w:numFmt w:val="decimal"/>
      <w:lvlText w:val="%1.%2.%3.%4"/>
      <w:lvlJc w:val="left"/>
      <w:pPr>
        <w:ind w:left="4287" w:hanging="1080"/>
      </w:pPr>
    </w:lvl>
    <w:lvl w:ilvl="4">
      <w:start w:val="1"/>
      <w:numFmt w:val="decimal"/>
      <w:lvlText w:val="%1.%2.%3.%4.%5"/>
      <w:lvlJc w:val="left"/>
      <w:pPr>
        <w:ind w:left="5356" w:hanging="1080"/>
      </w:pPr>
    </w:lvl>
    <w:lvl w:ilvl="5">
      <w:start w:val="1"/>
      <w:numFmt w:val="decimal"/>
      <w:lvlText w:val="%1.%2.%3.%4.%5.%6"/>
      <w:lvlJc w:val="left"/>
      <w:pPr>
        <w:ind w:left="6785" w:hanging="1440"/>
      </w:pPr>
    </w:lvl>
    <w:lvl w:ilvl="6">
      <w:start w:val="1"/>
      <w:numFmt w:val="decimal"/>
      <w:lvlText w:val="%1.%2.%3.%4.%5.%6.%7"/>
      <w:lvlJc w:val="left"/>
      <w:pPr>
        <w:ind w:left="7854" w:hanging="1440"/>
      </w:pPr>
    </w:lvl>
    <w:lvl w:ilvl="7">
      <w:start w:val="1"/>
      <w:numFmt w:val="decimal"/>
      <w:lvlText w:val="%1.%2.%3.%4.%5.%6.%7.%8"/>
      <w:lvlJc w:val="left"/>
      <w:pPr>
        <w:ind w:left="9283" w:hanging="1800"/>
      </w:pPr>
    </w:lvl>
    <w:lvl w:ilvl="8">
      <w:start w:val="1"/>
      <w:numFmt w:val="decimal"/>
      <w:lvlText w:val="%1.%2.%3.%4.%5.%6.%7.%8.%9"/>
      <w:lvlJc w:val="left"/>
      <w:pPr>
        <w:ind w:left="10712" w:hanging="2160"/>
      </w:pPr>
    </w:lvl>
  </w:abstractNum>
  <w:abstractNum w:abstractNumId="14">
    <w:nsid w:val="3BB30F5E"/>
    <w:multiLevelType w:val="multilevel"/>
    <w:tmpl w:val="0D307C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nsid w:val="565A04D1"/>
    <w:multiLevelType w:val="multilevel"/>
    <w:tmpl w:val="0D3072F8"/>
    <w:lvl w:ilvl="0">
      <w:start w:val="1"/>
      <w:numFmt w:val="decimal"/>
      <w:lvlText w:val="%1)"/>
      <w:lvlJc w:val="left"/>
      <w:pPr>
        <w:ind w:left="1129" w:hanging="4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611D6A26"/>
    <w:multiLevelType w:val="multilevel"/>
    <w:tmpl w:val="0D306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DB3CA9"/>
    <w:multiLevelType w:val="multilevel"/>
    <w:tmpl w:val="0D306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6"/>
  </w:num>
  <w:num w:numId="4">
    <w:abstractNumId w:val="14"/>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12"/>
    <w:rsid w:val="00006777"/>
    <w:rsid w:val="000D1D24"/>
    <w:rsid w:val="000F0732"/>
    <w:rsid w:val="00151B1C"/>
    <w:rsid w:val="0019399F"/>
    <w:rsid w:val="001C1BE2"/>
    <w:rsid w:val="001D1DC6"/>
    <w:rsid w:val="001E525B"/>
    <w:rsid w:val="002C71E5"/>
    <w:rsid w:val="004019BA"/>
    <w:rsid w:val="0041421B"/>
    <w:rsid w:val="00416786"/>
    <w:rsid w:val="004613BA"/>
    <w:rsid w:val="00471214"/>
    <w:rsid w:val="004D21B6"/>
    <w:rsid w:val="005C6FA8"/>
    <w:rsid w:val="0060188D"/>
    <w:rsid w:val="00637F93"/>
    <w:rsid w:val="006A01E6"/>
    <w:rsid w:val="00722269"/>
    <w:rsid w:val="007C63A9"/>
    <w:rsid w:val="007F3A85"/>
    <w:rsid w:val="00892D11"/>
    <w:rsid w:val="00900541"/>
    <w:rsid w:val="009E143D"/>
    <w:rsid w:val="00A01712"/>
    <w:rsid w:val="00A76BE0"/>
    <w:rsid w:val="00A84F42"/>
    <w:rsid w:val="00BE00F7"/>
    <w:rsid w:val="00EA35C4"/>
    <w:rsid w:val="00EE633D"/>
    <w:rsid w:val="00F6349C"/>
    <w:rsid w:val="00FB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FB73ED"/>
    <w:pPr>
      <w:keepNext/>
      <w:keepLines/>
      <w:spacing w:before="240" w:after="0" w:line="258" w:lineRule="auto"/>
      <w:outlineLvl w:val="0"/>
    </w:pPr>
    <w:rPr>
      <w:rFonts w:ascii="Calibri" w:eastAsia="Calibri" w:hAnsi="Calibri" w:cs="Times New Roman"/>
      <w:color w:val="2E74B5"/>
      <w:sz w:val="32"/>
      <w:szCs w:val="20"/>
      <w:lang w:val="en-US"/>
    </w:rPr>
  </w:style>
  <w:style w:type="paragraph" w:styleId="2">
    <w:name w:val="heading 2"/>
    <w:basedOn w:val="a"/>
    <w:next w:val="a"/>
    <w:link w:val="20"/>
    <w:uiPriority w:val="9"/>
    <w:semiHidden/>
    <w:unhideWhenUsed/>
    <w:qFormat/>
    <w:rsid w:val="00FB73ED"/>
    <w:pPr>
      <w:keepNext/>
      <w:spacing w:before="240" w:after="60" w:line="258" w:lineRule="auto"/>
      <w:outlineLvl w:val="1"/>
    </w:pPr>
    <w:rPr>
      <w:rFonts w:ascii="Calibri Light" w:eastAsia="Times New Roman" w:hAnsi="Calibri Light" w:cs="Times New Roman"/>
      <w:b/>
      <w:bCs/>
      <w:i/>
      <w:iCs/>
      <w:sz w:val="28"/>
      <w:szCs w:val="28"/>
      <w:lang w:val="en-US"/>
    </w:rPr>
  </w:style>
  <w:style w:type="paragraph" w:styleId="3">
    <w:name w:val="heading 3"/>
    <w:basedOn w:val="a"/>
    <w:next w:val="a"/>
    <w:link w:val="30"/>
    <w:uiPriority w:val="9"/>
    <w:semiHidden/>
    <w:unhideWhenUsed/>
    <w:qFormat/>
    <w:rsid w:val="00FB73ED"/>
    <w:pPr>
      <w:keepNext/>
      <w:spacing w:before="240" w:after="60" w:line="258" w:lineRule="auto"/>
      <w:outlineLvl w:val="2"/>
    </w:pPr>
    <w:rPr>
      <w:rFonts w:ascii="Calibri Light" w:eastAsia="Times New Roman" w:hAnsi="Calibri Light"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73ED"/>
    <w:rPr>
      <w:rFonts w:ascii="Calibri" w:eastAsia="Calibri" w:hAnsi="Calibri" w:cs="Times New Roman"/>
      <w:color w:val="2E74B5"/>
      <w:sz w:val="32"/>
      <w:szCs w:val="20"/>
      <w:lang w:val="en-US"/>
    </w:rPr>
  </w:style>
  <w:style w:type="character" w:customStyle="1" w:styleId="20">
    <w:name w:val="Заголовок 2 Знак"/>
    <w:basedOn w:val="a0"/>
    <w:link w:val="2"/>
    <w:uiPriority w:val="9"/>
    <w:semiHidden/>
    <w:rsid w:val="00FB73ED"/>
    <w:rPr>
      <w:rFonts w:ascii="Calibri Light" w:eastAsia="Times New Roman" w:hAnsi="Calibri Light" w:cs="Times New Roman"/>
      <w:b/>
      <w:bCs/>
      <w:i/>
      <w:iCs/>
      <w:sz w:val="28"/>
      <w:szCs w:val="28"/>
      <w:lang w:val="en-US"/>
    </w:rPr>
  </w:style>
  <w:style w:type="character" w:customStyle="1" w:styleId="30">
    <w:name w:val="Заголовок 3 Знак"/>
    <w:basedOn w:val="a0"/>
    <w:link w:val="3"/>
    <w:uiPriority w:val="9"/>
    <w:semiHidden/>
    <w:rsid w:val="00FB73ED"/>
    <w:rPr>
      <w:rFonts w:ascii="Calibri Light" w:eastAsia="Times New Roman" w:hAnsi="Calibri Light" w:cs="Times New Roman"/>
      <w:b/>
      <w:bCs/>
      <w:sz w:val="26"/>
      <w:szCs w:val="26"/>
      <w:lang w:val="en-US"/>
    </w:rPr>
  </w:style>
  <w:style w:type="numbering" w:customStyle="1" w:styleId="11">
    <w:name w:val="Нет списка1"/>
    <w:rsid w:val="00FB73ED"/>
  </w:style>
  <w:style w:type="paragraph" w:styleId="a3">
    <w:name w:val="List Paragraph"/>
    <w:basedOn w:val="a"/>
    <w:uiPriority w:val="34"/>
    <w:qFormat/>
    <w:rsid w:val="00FB73ED"/>
    <w:pPr>
      <w:spacing w:after="160" w:line="258" w:lineRule="auto"/>
      <w:ind w:left="720"/>
      <w:contextualSpacing/>
    </w:pPr>
    <w:rPr>
      <w:rFonts w:ascii="Calibri" w:eastAsia="Calibri" w:hAnsi="Calibri" w:cs="Times New Roman"/>
      <w:szCs w:val="20"/>
      <w:lang w:val="en-US"/>
    </w:rPr>
  </w:style>
  <w:style w:type="paragraph" w:styleId="12">
    <w:name w:val="toc 1"/>
    <w:basedOn w:val="a"/>
    <w:next w:val="a"/>
    <w:uiPriority w:val="39"/>
    <w:rsid w:val="00FB73ED"/>
    <w:pPr>
      <w:spacing w:after="100" w:line="258" w:lineRule="auto"/>
    </w:pPr>
    <w:rPr>
      <w:rFonts w:ascii="Calibri" w:eastAsia="Calibri" w:hAnsi="Calibri" w:cs="Times New Roman"/>
      <w:szCs w:val="20"/>
      <w:lang w:val="en-US"/>
    </w:rPr>
  </w:style>
  <w:style w:type="paragraph" w:styleId="a4">
    <w:name w:val="Balloon Text"/>
    <w:basedOn w:val="a"/>
    <w:link w:val="a5"/>
    <w:rsid w:val="00FB73ED"/>
    <w:pPr>
      <w:spacing w:after="0" w:line="240" w:lineRule="auto"/>
    </w:pPr>
    <w:rPr>
      <w:rFonts w:ascii="Tahoma" w:eastAsia="Tahoma" w:hAnsi="Tahoma" w:cs="Times New Roman"/>
      <w:sz w:val="16"/>
      <w:szCs w:val="20"/>
      <w:lang w:val="en-US"/>
    </w:rPr>
  </w:style>
  <w:style w:type="character" w:customStyle="1" w:styleId="a5">
    <w:name w:val="Текст выноски Знак"/>
    <w:basedOn w:val="a0"/>
    <w:link w:val="a4"/>
    <w:rsid w:val="00FB73ED"/>
    <w:rPr>
      <w:rFonts w:ascii="Tahoma" w:eastAsia="Tahoma" w:hAnsi="Tahoma" w:cs="Times New Roman"/>
      <w:sz w:val="16"/>
      <w:szCs w:val="20"/>
      <w:lang w:val="en-US"/>
    </w:rPr>
  </w:style>
  <w:style w:type="paragraph" w:styleId="a6">
    <w:name w:val="header"/>
    <w:basedOn w:val="a"/>
    <w:link w:val="a7"/>
    <w:rsid w:val="00FB73ED"/>
    <w:pPr>
      <w:tabs>
        <w:tab w:val="center" w:pos="4844"/>
        <w:tab w:val="right" w:pos="9689"/>
      </w:tabs>
      <w:spacing w:after="0" w:line="240" w:lineRule="auto"/>
    </w:pPr>
    <w:rPr>
      <w:rFonts w:ascii="Calibri" w:eastAsia="Calibri" w:hAnsi="Calibri" w:cs="Times New Roman"/>
      <w:szCs w:val="20"/>
      <w:lang w:val="en-US"/>
    </w:rPr>
  </w:style>
  <w:style w:type="character" w:customStyle="1" w:styleId="a7">
    <w:name w:val="Верхний колонтитул Знак"/>
    <w:basedOn w:val="a0"/>
    <w:link w:val="a6"/>
    <w:rsid w:val="00FB73ED"/>
    <w:rPr>
      <w:rFonts w:ascii="Calibri" w:eastAsia="Calibri" w:hAnsi="Calibri" w:cs="Times New Roman"/>
      <w:szCs w:val="20"/>
      <w:lang w:val="en-US"/>
    </w:rPr>
  </w:style>
  <w:style w:type="paragraph" w:styleId="a8">
    <w:name w:val="footer"/>
    <w:basedOn w:val="a"/>
    <w:link w:val="a9"/>
    <w:uiPriority w:val="99"/>
    <w:rsid w:val="00FB73ED"/>
    <w:pPr>
      <w:tabs>
        <w:tab w:val="center" w:pos="4844"/>
        <w:tab w:val="right" w:pos="9689"/>
      </w:tabs>
      <w:spacing w:after="0" w:line="240" w:lineRule="auto"/>
    </w:pPr>
    <w:rPr>
      <w:rFonts w:ascii="Calibri" w:eastAsia="Calibri" w:hAnsi="Calibri" w:cs="Times New Roman"/>
      <w:szCs w:val="20"/>
      <w:lang w:val="en-US"/>
    </w:rPr>
  </w:style>
  <w:style w:type="character" w:customStyle="1" w:styleId="a9">
    <w:name w:val="Нижний колонтитул Знак"/>
    <w:basedOn w:val="a0"/>
    <w:link w:val="a8"/>
    <w:uiPriority w:val="99"/>
    <w:rsid w:val="00FB73ED"/>
    <w:rPr>
      <w:rFonts w:ascii="Calibri" w:eastAsia="Calibri" w:hAnsi="Calibri" w:cs="Times New Roman"/>
      <w:szCs w:val="20"/>
      <w:lang w:val="en-US"/>
    </w:rPr>
  </w:style>
  <w:style w:type="paragraph" w:styleId="aa">
    <w:name w:val="TOC Heading"/>
    <w:basedOn w:val="1"/>
    <w:next w:val="a"/>
    <w:qFormat/>
    <w:rsid w:val="00FB73ED"/>
    <w:rPr>
      <w:sz w:val="22"/>
    </w:rPr>
  </w:style>
  <w:style w:type="character" w:styleId="ab">
    <w:name w:val="line number"/>
    <w:rsid w:val="00FB73ED"/>
  </w:style>
  <w:style w:type="character" w:styleId="ac">
    <w:name w:val="Hyperlink"/>
    <w:uiPriority w:val="99"/>
    <w:rsid w:val="00FB73ED"/>
    <w:rPr>
      <w:color w:val="0563C1"/>
      <w:u w:val="single"/>
    </w:rPr>
  </w:style>
  <w:style w:type="character" w:customStyle="1" w:styleId="Heading1Char">
    <w:name w:val="Heading 1 Char"/>
    <w:rsid w:val="00FB73ED"/>
    <w:rPr>
      <w:color w:val="2E74B5"/>
      <w:sz w:val="32"/>
    </w:rPr>
  </w:style>
  <w:style w:type="character" w:customStyle="1" w:styleId="BalloonTextChar">
    <w:name w:val="Balloon Text Char"/>
    <w:rsid w:val="00FB73ED"/>
    <w:rPr>
      <w:rFonts w:ascii="Tahoma" w:eastAsia="Tahoma" w:hAnsi="Tahoma"/>
      <w:sz w:val="16"/>
    </w:rPr>
  </w:style>
  <w:style w:type="character" w:customStyle="1" w:styleId="HeaderChar">
    <w:name w:val="Header Char"/>
    <w:rsid w:val="00FB73ED"/>
  </w:style>
  <w:style w:type="character" w:customStyle="1" w:styleId="FooterChar">
    <w:name w:val="Footer Char"/>
    <w:rsid w:val="00FB73ED"/>
  </w:style>
  <w:style w:type="table" w:customStyle="1" w:styleId="13">
    <w:name w:val="Обычная таблица1"/>
    <w:rsid w:val="00FB73ED"/>
    <w:pPr>
      <w:spacing w:after="0" w:line="240" w:lineRule="auto"/>
    </w:pPr>
    <w:rPr>
      <w:rFonts w:ascii="Calibri" w:eastAsia="Times New Roman" w:hAnsi="Times New Roman" w:cs="Times New Roman"/>
      <w:szCs w:val="20"/>
      <w:lang w:val="en-US"/>
    </w:rPr>
    <w:tblPr>
      <w:tblCellMar>
        <w:top w:w="0" w:type="dxa"/>
        <w:left w:w="108" w:type="dxa"/>
        <w:bottom w:w="0" w:type="dxa"/>
        <w:right w:w="108" w:type="dxa"/>
      </w:tblCellMar>
    </w:tblPr>
  </w:style>
  <w:style w:type="table" w:styleId="14">
    <w:name w:val="Table Simple 1"/>
    <w:basedOn w:val="a1"/>
    <w:rsid w:val="00FB73ED"/>
    <w:pPr>
      <w:spacing w:after="0" w:line="240" w:lineRule="auto"/>
    </w:pPr>
    <w:rPr>
      <w:rFonts w:ascii="Calibri" w:eastAsia="Times New Roman" w:hAnsi="Times New Roman"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FB73ED"/>
    <w:pPr>
      <w:spacing w:after="0" w:line="240" w:lineRule="auto"/>
    </w:pPr>
    <w:rPr>
      <w:rFonts w:ascii="Calibri"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FB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73ED"/>
    <w:rPr>
      <w:rFonts w:ascii="Courier New" w:eastAsia="Times New Roman" w:hAnsi="Courier New" w:cs="Courier New"/>
      <w:sz w:val="20"/>
      <w:szCs w:val="20"/>
      <w:lang w:eastAsia="ru-RU"/>
    </w:rPr>
  </w:style>
  <w:style w:type="paragraph" w:styleId="ae">
    <w:name w:val="No Spacing"/>
    <w:uiPriority w:val="1"/>
    <w:qFormat/>
    <w:rsid w:val="00FB73E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style>
  <w:style w:type="paragraph" w:styleId="1">
    <w:name w:val="heading 1"/>
    <w:basedOn w:val="a"/>
    <w:next w:val="a"/>
    <w:link w:val="10"/>
    <w:qFormat/>
    <w:rsid w:val="00FB73ED"/>
    <w:pPr>
      <w:keepNext/>
      <w:keepLines/>
      <w:spacing w:before="240" w:after="0" w:line="258" w:lineRule="auto"/>
      <w:outlineLvl w:val="0"/>
    </w:pPr>
    <w:rPr>
      <w:rFonts w:ascii="Calibri" w:eastAsia="Calibri" w:hAnsi="Calibri" w:cs="Times New Roman"/>
      <w:color w:val="2E74B5"/>
      <w:sz w:val="32"/>
      <w:szCs w:val="20"/>
      <w:lang w:val="en-US"/>
    </w:rPr>
  </w:style>
  <w:style w:type="paragraph" w:styleId="2">
    <w:name w:val="heading 2"/>
    <w:basedOn w:val="a"/>
    <w:next w:val="a"/>
    <w:link w:val="20"/>
    <w:uiPriority w:val="9"/>
    <w:semiHidden/>
    <w:unhideWhenUsed/>
    <w:qFormat/>
    <w:rsid w:val="00FB73ED"/>
    <w:pPr>
      <w:keepNext/>
      <w:spacing w:before="240" w:after="60" w:line="258" w:lineRule="auto"/>
      <w:outlineLvl w:val="1"/>
    </w:pPr>
    <w:rPr>
      <w:rFonts w:ascii="Calibri Light" w:eastAsia="Times New Roman" w:hAnsi="Calibri Light" w:cs="Times New Roman"/>
      <w:b/>
      <w:bCs/>
      <w:i/>
      <w:iCs/>
      <w:sz w:val="28"/>
      <w:szCs w:val="28"/>
      <w:lang w:val="en-US"/>
    </w:rPr>
  </w:style>
  <w:style w:type="paragraph" w:styleId="3">
    <w:name w:val="heading 3"/>
    <w:basedOn w:val="a"/>
    <w:next w:val="a"/>
    <w:link w:val="30"/>
    <w:uiPriority w:val="9"/>
    <w:semiHidden/>
    <w:unhideWhenUsed/>
    <w:qFormat/>
    <w:rsid w:val="00FB73ED"/>
    <w:pPr>
      <w:keepNext/>
      <w:spacing w:before="240" w:after="60" w:line="258" w:lineRule="auto"/>
      <w:outlineLvl w:val="2"/>
    </w:pPr>
    <w:rPr>
      <w:rFonts w:ascii="Calibri Light" w:eastAsia="Times New Roman" w:hAnsi="Calibri Light"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73ED"/>
    <w:rPr>
      <w:rFonts w:ascii="Calibri" w:eastAsia="Calibri" w:hAnsi="Calibri" w:cs="Times New Roman"/>
      <w:color w:val="2E74B5"/>
      <w:sz w:val="32"/>
      <w:szCs w:val="20"/>
      <w:lang w:val="en-US"/>
    </w:rPr>
  </w:style>
  <w:style w:type="character" w:customStyle="1" w:styleId="20">
    <w:name w:val="Заголовок 2 Знак"/>
    <w:basedOn w:val="a0"/>
    <w:link w:val="2"/>
    <w:uiPriority w:val="9"/>
    <w:semiHidden/>
    <w:rsid w:val="00FB73ED"/>
    <w:rPr>
      <w:rFonts w:ascii="Calibri Light" w:eastAsia="Times New Roman" w:hAnsi="Calibri Light" w:cs="Times New Roman"/>
      <w:b/>
      <w:bCs/>
      <w:i/>
      <w:iCs/>
      <w:sz w:val="28"/>
      <w:szCs w:val="28"/>
      <w:lang w:val="en-US"/>
    </w:rPr>
  </w:style>
  <w:style w:type="character" w:customStyle="1" w:styleId="30">
    <w:name w:val="Заголовок 3 Знак"/>
    <w:basedOn w:val="a0"/>
    <w:link w:val="3"/>
    <w:uiPriority w:val="9"/>
    <w:semiHidden/>
    <w:rsid w:val="00FB73ED"/>
    <w:rPr>
      <w:rFonts w:ascii="Calibri Light" w:eastAsia="Times New Roman" w:hAnsi="Calibri Light" w:cs="Times New Roman"/>
      <w:b/>
      <w:bCs/>
      <w:sz w:val="26"/>
      <w:szCs w:val="26"/>
      <w:lang w:val="en-US"/>
    </w:rPr>
  </w:style>
  <w:style w:type="numbering" w:customStyle="1" w:styleId="11">
    <w:name w:val="Нет списка1"/>
    <w:rsid w:val="00FB73ED"/>
  </w:style>
  <w:style w:type="paragraph" w:styleId="a3">
    <w:name w:val="List Paragraph"/>
    <w:basedOn w:val="a"/>
    <w:uiPriority w:val="34"/>
    <w:qFormat/>
    <w:rsid w:val="00FB73ED"/>
    <w:pPr>
      <w:spacing w:after="160" w:line="258" w:lineRule="auto"/>
      <w:ind w:left="720"/>
      <w:contextualSpacing/>
    </w:pPr>
    <w:rPr>
      <w:rFonts w:ascii="Calibri" w:eastAsia="Calibri" w:hAnsi="Calibri" w:cs="Times New Roman"/>
      <w:szCs w:val="20"/>
      <w:lang w:val="en-US"/>
    </w:rPr>
  </w:style>
  <w:style w:type="paragraph" w:styleId="12">
    <w:name w:val="toc 1"/>
    <w:basedOn w:val="a"/>
    <w:next w:val="a"/>
    <w:uiPriority w:val="39"/>
    <w:rsid w:val="00FB73ED"/>
    <w:pPr>
      <w:spacing w:after="100" w:line="258" w:lineRule="auto"/>
    </w:pPr>
    <w:rPr>
      <w:rFonts w:ascii="Calibri" w:eastAsia="Calibri" w:hAnsi="Calibri" w:cs="Times New Roman"/>
      <w:szCs w:val="20"/>
      <w:lang w:val="en-US"/>
    </w:rPr>
  </w:style>
  <w:style w:type="paragraph" w:styleId="a4">
    <w:name w:val="Balloon Text"/>
    <w:basedOn w:val="a"/>
    <w:link w:val="a5"/>
    <w:rsid w:val="00FB73ED"/>
    <w:pPr>
      <w:spacing w:after="0" w:line="240" w:lineRule="auto"/>
    </w:pPr>
    <w:rPr>
      <w:rFonts w:ascii="Tahoma" w:eastAsia="Tahoma" w:hAnsi="Tahoma" w:cs="Times New Roman"/>
      <w:sz w:val="16"/>
      <w:szCs w:val="20"/>
      <w:lang w:val="en-US"/>
    </w:rPr>
  </w:style>
  <w:style w:type="character" w:customStyle="1" w:styleId="a5">
    <w:name w:val="Текст выноски Знак"/>
    <w:basedOn w:val="a0"/>
    <w:link w:val="a4"/>
    <w:rsid w:val="00FB73ED"/>
    <w:rPr>
      <w:rFonts w:ascii="Tahoma" w:eastAsia="Tahoma" w:hAnsi="Tahoma" w:cs="Times New Roman"/>
      <w:sz w:val="16"/>
      <w:szCs w:val="20"/>
      <w:lang w:val="en-US"/>
    </w:rPr>
  </w:style>
  <w:style w:type="paragraph" w:styleId="a6">
    <w:name w:val="header"/>
    <w:basedOn w:val="a"/>
    <w:link w:val="a7"/>
    <w:rsid w:val="00FB73ED"/>
    <w:pPr>
      <w:tabs>
        <w:tab w:val="center" w:pos="4844"/>
        <w:tab w:val="right" w:pos="9689"/>
      </w:tabs>
      <w:spacing w:after="0" w:line="240" w:lineRule="auto"/>
    </w:pPr>
    <w:rPr>
      <w:rFonts w:ascii="Calibri" w:eastAsia="Calibri" w:hAnsi="Calibri" w:cs="Times New Roman"/>
      <w:szCs w:val="20"/>
      <w:lang w:val="en-US"/>
    </w:rPr>
  </w:style>
  <w:style w:type="character" w:customStyle="1" w:styleId="a7">
    <w:name w:val="Верхний колонтитул Знак"/>
    <w:basedOn w:val="a0"/>
    <w:link w:val="a6"/>
    <w:rsid w:val="00FB73ED"/>
    <w:rPr>
      <w:rFonts w:ascii="Calibri" w:eastAsia="Calibri" w:hAnsi="Calibri" w:cs="Times New Roman"/>
      <w:szCs w:val="20"/>
      <w:lang w:val="en-US"/>
    </w:rPr>
  </w:style>
  <w:style w:type="paragraph" w:styleId="a8">
    <w:name w:val="footer"/>
    <w:basedOn w:val="a"/>
    <w:link w:val="a9"/>
    <w:uiPriority w:val="99"/>
    <w:rsid w:val="00FB73ED"/>
    <w:pPr>
      <w:tabs>
        <w:tab w:val="center" w:pos="4844"/>
        <w:tab w:val="right" w:pos="9689"/>
      </w:tabs>
      <w:spacing w:after="0" w:line="240" w:lineRule="auto"/>
    </w:pPr>
    <w:rPr>
      <w:rFonts w:ascii="Calibri" w:eastAsia="Calibri" w:hAnsi="Calibri" w:cs="Times New Roman"/>
      <w:szCs w:val="20"/>
      <w:lang w:val="en-US"/>
    </w:rPr>
  </w:style>
  <w:style w:type="character" w:customStyle="1" w:styleId="a9">
    <w:name w:val="Нижний колонтитул Знак"/>
    <w:basedOn w:val="a0"/>
    <w:link w:val="a8"/>
    <w:uiPriority w:val="99"/>
    <w:rsid w:val="00FB73ED"/>
    <w:rPr>
      <w:rFonts w:ascii="Calibri" w:eastAsia="Calibri" w:hAnsi="Calibri" w:cs="Times New Roman"/>
      <w:szCs w:val="20"/>
      <w:lang w:val="en-US"/>
    </w:rPr>
  </w:style>
  <w:style w:type="paragraph" w:styleId="aa">
    <w:name w:val="TOC Heading"/>
    <w:basedOn w:val="1"/>
    <w:next w:val="a"/>
    <w:qFormat/>
    <w:rsid w:val="00FB73ED"/>
    <w:rPr>
      <w:sz w:val="22"/>
    </w:rPr>
  </w:style>
  <w:style w:type="character" w:styleId="ab">
    <w:name w:val="line number"/>
    <w:rsid w:val="00FB73ED"/>
  </w:style>
  <w:style w:type="character" w:styleId="ac">
    <w:name w:val="Hyperlink"/>
    <w:uiPriority w:val="99"/>
    <w:rsid w:val="00FB73ED"/>
    <w:rPr>
      <w:color w:val="0563C1"/>
      <w:u w:val="single"/>
    </w:rPr>
  </w:style>
  <w:style w:type="character" w:customStyle="1" w:styleId="Heading1Char">
    <w:name w:val="Heading 1 Char"/>
    <w:rsid w:val="00FB73ED"/>
    <w:rPr>
      <w:color w:val="2E74B5"/>
      <w:sz w:val="32"/>
    </w:rPr>
  </w:style>
  <w:style w:type="character" w:customStyle="1" w:styleId="BalloonTextChar">
    <w:name w:val="Balloon Text Char"/>
    <w:rsid w:val="00FB73ED"/>
    <w:rPr>
      <w:rFonts w:ascii="Tahoma" w:eastAsia="Tahoma" w:hAnsi="Tahoma"/>
      <w:sz w:val="16"/>
    </w:rPr>
  </w:style>
  <w:style w:type="character" w:customStyle="1" w:styleId="HeaderChar">
    <w:name w:val="Header Char"/>
    <w:rsid w:val="00FB73ED"/>
  </w:style>
  <w:style w:type="character" w:customStyle="1" w:styleId="FooterChar">
    <w:name w:val="Footer Char"/>
    <w:rsid w:val="00FB73ED"/>
  </w:style>
  <w:style w:type="table" w:customStyle="1" w:styleId="13">
    <w:name w:val="Обычная таблица1"/>
    <w:rsid w:val="00FB73ED"/>
    <w:pPr>
      <w:spacing w:after="0" w:line="240" w:lineRule="auto"/>
    </w:pPr>
    <w:rPr>
      <w:rFonts w:ascii="Calibri" w:eastAsia="Times New Roman" w:hAnsi="Times New Roman" w:cs="Times New Roman"/>
      <w:szCs w:val="20"/>
      <w:lang w:val="en-US"/>
    </w:rPr>
    <w:tblPr>
      <w:tblCellMar>
        <w:top w:w="0" w:type="dxa"/>
        <w:left w:w="108" w:type="dxa"/>
        <w:bottom w:w="0" w:type="dxa"/>
        <w:right w:w="108" w:type="dxa"/>
      </w:tblCellMar>
    </w:tblPr>
  </w:style>
  <w:style w:type="table" w:styleId="14">
    <w:name w:val="Table Simple 1"/>
    <w:basedOn w:val="a1"/>
    <w:rsid w:val="00FB73ED"/>
    <w:pPr>
      <w:spacing w:after="0" w:line="240" w:lineRule="auto"/>
    </w:pPr>
    <w:rPr>
      <w:rFonts w:ascii="Calibri" w:eastAsia="Times New Roman" w:hAnsi="Times New Roman" w:cs="Times New Roman"/>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d">
    <w:name w:val="Table Grid"/>
    <w:basedOn w:val="a1"/>
    <w:uiPriority w:val="59"/>
    <w:rsid w:val="00FB73ED"/>
    <w:pPr>
      <w:spacing w:after="0" w:line="240" w:lineRule="auto"/>
    </w:pPr>
    <w:rPr>
      <w:rFonts w:ascii="Calibri" w:eastAsia="Times New Roman" w:hAnsi="Times New Roman"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FB7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B73ED"/>
    <w:rPr>
      <w:rFonts w:ascii="Courier New" w:eastAsia="Times New Roman" w:hAnsi="Courier New" w:cs="Courier New"/>
      <w:sz w:val="20"/>
      <w:szCs w:val="20"/>
      <w:lang w:eastAsia="ru-RU"/>
    </w:rPr>
  </w:style>
  <w:style w:type="paragraph" w:styleId="ae">
    <w:name w:val="No Spacing"/>
    <w:uiPriority w:val="1"/>
    <w:qFormat/>
    <w:rsid w:val="00FB73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21</Pages>
  <Words>5978</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20</cp:revision>
  <cp:lastPrinted>2023-07-13T04:32:00Z</cp:lastPrinted>
  <dcterms:created xsi:type="dcterms:W3CDTF">2023-07-12T06:08:00Z</dcterms:created>
  <dcterms:modified xsi:type="dcterms:W3CDTF">2023-07-13T09:18:00Z</dcterms:modified>
</cp:coreProperties>
</file>